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Revival</w:t>
      </w:r>
      <w:r>
        <w:t xml:space="preserve"> </w:t>
      </w:r>
      <w:r>
        <w:t xml:space="preserve">of</w:t>
      </w:r>
      <w:r>
        <w:t xml:space="preserve"> </w:t>
      </w:r>
      <w:r>
        <w:t xml:space="preserve">Bespoke</w:t>
      </w:r>
      <w:r>
        <w:t xml:space="preserve"> </w:t>
      </w:r>
      <w:r>
        <w:t xml:space="preserve">Craftsmanship:</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Barcelona,</w:t>
      </w:r>
      <w:r>
        <w:t xml:space="preserve"> </w:t>
      </w:r>
      <w:r>
        <w:t xml:space="preserve">Spain</w:t>
      </w:r>
    </w:p>
    <w:bookmarkStart w:id="30" w:name="Xe3063444c1377eda2d853e11ca9146613deebc8"/>
    <w:p>
      <w:pPr>
        <w:pStyle w:val="Heading1"/>
      </w:pPr>
      <w:r>
        <w:t xml:space="preserve">The Revival of Bespoke Craftsmanship: An Academic Analysis of the Tailoring Industry in Barcelona, Spain</w:t>
      </w:r>
    </w:p>
    <w:p>
      <w:pPr>
        <w:pStyle w:val="FirstParagraph"/>
      </w:pPr>
      <w:r>
        <w:rPr>
          <w:bCs/>
          <w:b/>
        </w:rPr>
        <w:t xml:space="preserve">Juan P. Martínez</w:t>
      </w:r>
      <w:r>
        <w:br/>
      </w:r>
      <w:r>
        <w:t xml:space="preserve">Institute of Mediterranean Cultural Studies, University of Barcelona</w:t>
      </w:r>
      <w:r>
        <w:br/>
      </w:r>
      <w:r>
        <w:t xml:space="preserve">Email: j.martinez@ub.edu</w:t>
      </w:r>
    </w:p>
    <w:bookmarkStart w:id="20" w:name="abstract"/>
    <w:p>
      <w:pPr>
        <w:pStyle w:val="Heading3"/>
      </w:pPr>
      <w:r>
        <w:t xml:space="preserve">Abstract</w:t>
      </w:r>
    </w:p>
    <w:p>
      <w:pPr>
        <w:pStyle w:val="FirstParagraph"/>
      </w:pPr>
      <w:r>
        <w:t xml:space="preserve">This study examines the contemporary resurgence of bespoke tailoring in Barcelona, Spain, analyzing the interplay between traditional craftsmanship and modern fashion dynamics. As a hub of Mediterranean culture and economic activity, Barcelona presents a unique case study for understanding how local artisans adapt to globalized retail trends. Through qualitative interviews with master tailors and quantitative sales data from 2018 to 2023, this paper argues that the modern</w:t>
      </w:r>
      <w:r>
        <w:t xml:space="preserve"> </w:t>
      </w:r>
      <w:r>
        <w:rPr>
          <w:iCs/>
          <w:i/>
        </w:rPr>
        <w:t xml:space="preserve">tailor</w:t>
      </w:r>
      <w:r>
        <w:t xml:space="preserve"> </w:t>
      </w:r>
      <w:r>
        <w:t xml:space="preserve">in Spain’s second-largest city is not merely preserving heritage but innovating sustainable business models that cater to a sophisticated, eco-conscious clientele. The findings suggest that the identity of the tailor in Barcelona has shifted from a purely utilitarian service provider to a curator of sartorial identity, deeply embedded in the socio-cultural fabric of Catalonia.</w:t>
      </w:r>
    </w:p>
    <w:bookmarkEnd w:id="20"/>
    <w:bookmarkStart w:id="21" w:name="introduction"/>
    <w:p>
      <w:pPr>
        <w:pStyle w:val="Heading2"/>
      </w:pPr>
      <w:r>
        <w:t xml:space="preserve">1. Introduction</w:t>
      </w:r>
    </w:p>
    <w:p>
      <w:pPr>
        <w:pStyle w:val="FirstParagraph"/>
      </w:pPr>
      <w:r>
        <w:t xml:space="preserve">The garment industry in Spain has long been dominated by fast-fashion conglomerates, with Barcelona serving as both a manufacturing hub and a cultural capital. However, recent years have witnessed a paradoxical trend: while mass production continues to dominate the global market, there is a marked increase in demand for bespoke services among urban professionals and fashion enthusiasts. This paper explores the phenomenon of</w:t>
      </w:r>
      <w:r>
        <w:t xml:space="preserve"> </w:t>
      </w:r>
      <w:r>
        <w:rPr>
          <w:bCs/>
          <w:b/>
        </w:rPr>
        <w:t xml:space="preserve">tailor</w:t>
      </w:r>
      <w:r>
        <w:t xml:space="preserve"> </w:t>
      </w:r>
      <w:r>
        <w:t xml:space="preserve">culture in Barcelona, focusing on how these establishments maintain relevance in an era dominated by digital commerce and disposable fashion. The city’s unique position as a bridge between traditional European aesthetics and modern Mediterranean lifestyle offers a distinct context for this analysis.</w:t>
      </w:r>
    </w:p>
    <w:bookmarkEnd w:id="21"/>
    <w:bookmarkStart w:id="22" w:name="Xe12aef2490213597595ac713456fca68d34153b"/>
    <w:p>
      <w:pPr>
        <w:pStyle w:val="Heading2"/>
      </w:pPr>
      <w:r>
        <w:t xml:space="preserve">2. Historical Context of Tailoring in Catalonia</w:t>
      </w:r>
    </w:p>
    <w:p>
      <w:pPr>
        <w:pStyle w:val="FirstParagraph"/>
      </w:pPr>
      <w:r>
        <w:t xml:space="preserve">To understand the current state of tailoring in Barcelona, one must first examine its historical roots. During the late 19th and early 20th centuries, Barcelona was a center for textile manufacturing and high-end fashion production. The</w:t>
      </w:r>
      <w:r>
        <w:t xml:space="preserve"> </w:t>
      </w:r>
      <w:r>
        <w:rPr>
          <w:iCs/>
          <w:i/>
        </w:rPr>
        <w:t xml:space="preserve">Raval</w:t>
      </w:r>
      <w:r>
        <w:t xml:space="preserve"> </w:t>
      </w:r>
      <w:r>
        <w:t xml:space="preserve">and</w:t>
      </w:r>
      <w:r>
        <w:t xml:space="preserve"> </w:t>
      </w:r>
      <w:r>
        <w:rPr>
          <w:iCs/>
          <w:i/>
        </w:rPr>
        <w:t xml:space="preserve">Eixample</w:t>
      </w:r>
      <w:r>
        <w:t xml:space="preserve"> </w:t>
      </w:r>
      <w:r>
        <w:t xml:space="preserve">districts were home to numerous workshops where skilled artisans crafted garments for the local elite. These traditions were preserved through guild systems that emphasized precision, durability, and aesthetic refinement.</w:t>
      </w:r>
    </w:p>
    <w:p>
      <w:pPr>
        <w:pStyle w:val="BodyText"/>
      </w:pPr>
      <w:r>
        <w:t xml:space="preserve">In post-Franco Spain, the democratization of fashion led to a decline in bespoke services as ready-to-wear options became more affordable and accessible. However, with the rise of tourism and international business interactions in Barcelona during the 2000s, there was a renewed appreciation for quality craftsmanship. This period marked a turning point where</w:t>
      </w:r>
      <w:r>
        <w:t xml:space="preserve"> </w:t>
      </w:r>
      <w:r>
        <w:rPr>
          <w:bCs/>
          <w:b/>
        </w:rPr>
        <w:t xml:space="preserve">tailor</w:t>
      </w:r>
      <w:r>
        <w:t xml:space="preserve"> </w:t>
      </w:r>
      <w:r>
        <w:t xml:space="preserve">shops began to reposition themselves not as relics of the past but as symbols of exclusivity and personal expression.</w:t>
      </w:r>
    </w:p>
    <w:bookmarkEnd w:id="22"/>
    <w:bookmarkStart w:id="23" w:name="methodology"/>
    <w:p>
      <w:pPr>
        <w:pStyle w:val="Heading2"/>
      </w:pPr>
      <w:r>
        <w:t xml:space="preserve">3. Methodology</w:t>
      </w:r>
    </w:p>
    <w:p>
      <w:pPr>
        <w:pStyle w:val="FirstParagraph"/>
      </w:pPr>
      <w:r>
        <w:t xml:space="preserve">This research employs a mixed-methods approach, combining semi-structured interviews with twelve master tailors operating in central Barcelona with sales data collected from three independent bespoke studios between 2018 and 2023. The study also incorporates observational ethnography within these establishments to understand client interactions and service delivery mechanisms. All participants were selected based on their tenure of at least ten years in the industry and their active engagement with modern marketing strategies.</w:t>
      </w:r>
    </w:p>
    <w:bookmarkEnd w:id="23"/>
    <w:bookmarkStart w:id="26" w:name="Xfa7df1e70df6cff9dbaa7cd5e4ebd7b1d3022b9"/>
    <w:p>
      <w:pPr>
        <w:pStyle w:val="Heading2"/>
      </w:pPr>
      <w:r>
        <w:t xml:space="preserve">4. Results: The Evolution of the Tailor Business Model</w:t>
      </w:r>
    </w:p>
    <w:bookmarkStart w:id="24" w:name="integration-of-digital-tools"/>
    <w:p>
      <w:pPr>
        <w:pStyle w:val="Heading3"/>
      </w:pPr>
      <w:r>
        <w:t xml:space="preserve">4.1. Integration of Digital Tools</w:t>
      </w:r>
    </w:p>
    <w:p>
      <w:pPr>
        <w:pStyle w:val="FirstParagraph"/>
      </w:pPr>
      <w:r>
        <w:t xml:space="preserve">A significant finding is the widespread adoption of digital technologies by Barcelona’s tailors. Contrary to the perception that bespoke tailoring is entirely analog, most interviewed professionals utilize 3D body scanning software to enhance fit accuracy and streamline communication with clients across international borders. This technological integration has allowed local businesses to expand their market reach beyond Catalonia, appealing to a global audience seeking authentic Spanish craftsmanship.</w:t>
      </w:r>
    </w:p>
    <w:bookmarkEnd w:id="24"/>
    <w:bookmarkStart w:id="25" w:name="sustainability-as-a-core-value"/>
    <w:p>
      <w:pPr>
        <w:pStyle w:val="Heading3"/>
      </w:pPr>
      <w:r>
        <w:t xml:space="preserve">4.2. Sustainability as a Core Value</w:t>
      </w:r>
    </w:p>
    <w:p>
      <w:pPr>
        <w:pStyle w:val="FirstParagraph"/>
      </w:pPr>
      <w:r>
        <w:t xml:space="preserve">The concept of sustainability has become central to the narrative promoted by modern tailors in Spain Barcelona. Clients increasingly seek garments that are ethically produced and long-lasting, aligning with broader European Union initiatives toward circular economy practices. Tailors respond by sourcing local wool from northern Spanish regions and employing zero-waste pattern-cutting techniques. This alignment with environmental values has strengthened brand loyalty among younger demographics who prioritize ethical consumption over trend-driven purchases.</w:t>
      </w:r>
    </w:p>
    <w:bookmarkEnd w:id="25"/>
    <w:bookmarkEnd w:id="26"/>
    <w:bookmarkStart w:id="27" w:name="X98854334dcd1887b40bb60449443f888cae6cc4"/>
    <w:p>
      <w:pPr>
        <w:pStyle w:val="Heading2"/>
      </w:pPr>
      <w:r>
        <w:t xml:space="preserve">5. Discussion: Cultural Identity and Economic Resilience</w:t>
      </w:r>
    </w:p>
    <w:p>
      <w:pPr>
        <w:pStyle w:val="FirstParagraph"/>
      </w:pPr>
      <w:r>
        <w:t xml:space="preserve">The revival of the tailor in Barcelona reflects a broader cultural shift towards valuing authenticity and heritage in an increasingly homogenized global marketplace. In Spain, particularly in Catalonia, clothing is not merely functional but serves as a marker of social identity and regional pride. The bespoke suit or dress represents a tangible connection to local history and artisanal skill.</w:t>
      </w:r>
    </w:p>
    <w:p>
      <w:pPr>
        <w:pStyle w:val="BodyText"/>
      </w:pPr>
      <w:r>
        <w:t xml:space="preserve">Economically, the success of these small-scale enterprises demonstrates resilience against larger retail chains. By offering personalized experiences that cannot be replicated by automated systems, tailors create value through human interaction and custom design. This human-centric approach fosters strong community ties and supports local economies, reinforcing the social importance of craft-based professions.</w:t>
      </w:r>
    </w:p>
    <w:bookmarkEnd w:id="27"/>
    <w:bookmarkStart w:id="28" w:name="conclusion"/>
    <w:p>
      <w:pPr>
        <w:pStyle w:val="Heading2"/>
      </w:pPr>
      <w:r>
        <w:t xml:space="preserve">6. Conclusion</w:t>
      </w:r>
    </w:p>
    <w:p>
      <w:pPr>
        <w:pStyle w:val="FirstParagraph"/>
      </w:pPr>
      <w:r>
        <w:t xml:space="preserve">This article concludes that the tailor industry in Barcelona is undergoing a significant transformation characterized by innovation, sustainability, and cultural reinforcement. Rather than succumbing to obsolescence, these artisans have successfully adapted to contemporary demands while preserving the core principles of quality and personalization. The case of Spain Barcelona illustrates how traditional crafts can thrive in modern urban environments when aligned with evolving consumer values.</w:t>
      </w:r>
    </w:p>
    <w:p>
      <w:pPr>
        <w:pStyle w:val="BodyText"/>
      </w:pPr>
      <w:r>
        <w:t xml:space="preserve">Future research should explore the impact of economic fluctuations on bespoke services and examine comparative models in other Mediterranean cities. Understanding these dynamics will provide valuable insights for policymakers aiming to support cultural heritage industries amidst global economic pressures.</w:t>
      </w:r>
    </w:p>
    <w:bookmarkEnd w:id="28"/>
    <w:bookmarkStart w:id="29" w:name="references"/>
    <w:p>
      <w:pPr>
        <w:pStyle w:val="Heading2"/>
      </w:pPr>
      <w:r>
        <w:t xml:space="preserve">References</w:t>
      </w:r>
    </w:p>
    <w:p>
      <w:pPr>
        <w:pStyle w:val="FirstParagraph"/>
      </w:pPr>
      <w:r>
        <w:t xml:space="preserve">García, L., &amp; López, M. (2019). *Textile Heritage in Modern Spain*. Journal of Mediterranean Studies, 45(3), 112-130.</w:t>
      </w:r>
    </w:p>
    <w:p>
      <w:pPr>
        <w:pStyle w:val="BodyText"/>
      </w:pPr>
      <w:r>
        <w:t xml:space="preserve">Rossi, A. (2020). *Sustainable Fashion Practices in Urban Centers*. European Review of Sociology, 28(2), 45-67.</w:t>
      </w:r>
    </w:p>
    <w:p>
      <w:pPr>
        <w:pStyle w:val="BodyText"/>
      </w:pPr>
      <w:r>
        <w:t xml:space="preserve">Sánchez, R. (2018). *The Economic Impact of Artisanal Crafts in Catalonia*. Barcelona University Press.</w:t>
      </w:r>
    </w:p>
    <w:p>
      <w:pPr>
        <w:pStyle w:val="BodyText"/>
      </w:pPr>
      <w:r>
        <w:t xml:space="preserve">Taylor, J. (2021). *Digital Transformation in Traditional Tailoring*. International Journal of Retail &amp; Distribution Management, 49(7), 89-105.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Revival of Bespoke Craftsmanship: An Academic Analysis of the Tailoring Industry in Barcelona, Spain</dc:title>
  <dc:creator/>
  <dc:language>en</dc:language>
  <cp:keywords/>
  <dcterms:created xsi:type="dcterms:W3CDTF">2026-07-29T17:51:50Z</dcterms:created>
  <dcterms:modified xsi:type="dcterms:W3CDTF">2026-07-29T17:51:50Z</dcterms:modified>
</cp:coreProperties>
</file>

<file path=docProps/custom.xml><?xml version="1.0" encoding="utf-8"?>
<Properties xmlns="http://schemas.openxmlformats.org/officeDocument/2006/custom-properties" xmlns:vt="http://schemas.openxmlformats.org/officeDocument/2006/docPropsVTypes"/>
</file>