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Belgium</w:t>
      </w:r>
      <w:r>
        <w:t xml:space="preserve"> </w:t>
      </w:r>
      <w:r>
        <w:t xml:space="preserve">Brussels</w:t>
      </w:r>
    </w:p>
    <w:bookmarkStart w:id="29" w:name="X6d49c23c3e88e238e53facb869bd8c36627830e"/>
    <w:p>
      <w:pPr>
        <w:pStyle w:val="Heading1"/>
      </w:pPr>
      <w:r>
        <w:t xml:space="preserve">Dual Linguism, Multicultural Integration, and Pedagogical Challenges in Primary Education</w:t>
      </w:r>
      <w:r>
        <w:br/>
      </w:r>
      <w:r>
        <w:t xml:space="preserve">A Case Study of Brussels-Capital Region Teachers</w:t>
      </w:r>
    </w:p>
    <w:p>
      <w:pPr>
        <w:pStyle w:val="FirstParagraph"/>
      </w:pPr>
      <w:r>
        <w:rPr>
          <w:bCs/>
          <w:b/>
        </w:rPr>
        <w:t xml:space="preserve">Author:</w:t>
      </w:r>
      <w:r>
        <w:br/>
      </w:r>
      <w:r>
        <w:t xml:space="preserve">J. H. Verhaeren</w:t>
      </w:r>
      <w:r>
        <w:br/>
      </w:r>
      <w:r>
        <w:t xml:space="preserve">Institute for Educational Research, Université Libre de Bruxelles</w:t>
      </w:r>
    </w:p>
    <w:p>
      <w:pPr>
        <w:pStyle w:val="BodyText"/>
      </w:pPr>
      <w:r>
        <w:rPr>
          <w:bCs/>
          <w:b/>
        </w:rPr>
        <w:t xml:space="preserve">Abstract:</w:t>
      </w:r>
      <w:r>
        <w:t xml:space="preserve"> </w:t>
      </w:r>
      <w:r>
        <w:t xml:space="preserve">This article examines the complex role of the Teacher Primary within the unique sociolinguistic and educational framework of Belgium Brussels. As a bilingual capital region situated at the crossroads of French and Dutch speaking communities, Brussels presents a distinct pedagogical landscape that differs significantly from both Wallonia and Flanders. This study analyzes how primary educators navigate dual-curriculum requirements, address high levels of socioeconomic diversity, and manage multilingual classrooms. The findings suggest that effective teaching in this region requires not only standard pedagogical competence but also significant intercultural sensitivity and linguistic flexibility.</w:t>
      </w:r>
    </w:p>
    <w:bookmarkStart w:id="20" w:name="introduction"/>
    <w:p>
      <w:pPr>
        <w:pStyle w:val="Heading2"/>
      </w:pPr>
      <w:r>
        <w:t xml:space="preserve">1. Introduction</w:t>
      </w:r>
    </w:p>
    <w:p>
      <w:pPr>
        <w:pStyle w:val="FirstParagraph"/>
      </w:pPr>
      <w:r>
        <w:t xml:space="preserve">The role of the educator is universally recognized as foundational to societal development, yet its specific demands vary drastically depending on the geopolitical and cultural context. In Belgium, a country characterized by complex federal structures and linguistic communities, the position of a Teacher Primary is fraught with unique challenges and opportunities. Nowhere are these dynamics more pronounced than in Brussels-Capital Region. Often described as the heart of Europe, Brussels is not merely a geographical location but a sociolinguistic laboratory where the intersection of French-speaking (Francophone) and Dutch-speaking (Flemish) cultures creates a dynamic, albeit sometimes contentious, educational environment.</w:t>
      </w:r>
    </w:p>
    <w:p>
      <w:pPr>
        <w:pStyle w:val="BodyText"/>
      </w:pPr>
      <w:r>
        <w:t xml:space="preserve">This article argues that being a Teacher Primary in Belgium Brussels requires navigating a "triple bind": adhering to rigid national curriculum standards while addressing extreme linguistic diversity and managing high socioeconomic disparities. Unlike teachers in homogeneous regions, primary school educators in Brussels must function as cultural mediators, linguistic models, and social workers simultaneously.</w:t>
      </w:r>
    </w:p>
    <w:bookmarkEnd w:id="20"/>
    <w:bookmarkStart w:id="21" w:name="the-unique-context-of-belgium-brussels"/>
    <w:p>
      <w:pPr>
        <w:pStyle w:val="Heading2"/>
      </w:pPr>
      <w:r>
        <w:t xml:space="preserve">2. The Unique Context of Belgium Brussels</w:t>
      </w:r>
    </w:p>
    <w:p>
      <w:pPr>
        <w:pStyle w:val="FirstParagraph"/>
      </w:pPr>
      <w:r>
        <w:t xml:space="preserve">To understand the position of the Teacher Primary in this region, one must first appreciate the complexity of Belgium Brussels itself. It is officially bilingual, yet demographically skewed towards Francophone majority with a significant minority speaking Dutch as a second language or mother tongue. Furthermore, Brussels hosts a substantial population of international civil servants and immigrants from across the globe. Consequently, classrooms are rarely monolingual.</w:t>
      </w:r>
    </w:p>
    <w:p>
      <w:pPr>
        <w:pStyle w:val="BodyText"/>
      </w:pPr>
      <w:r>
        <w:t xml:space="preserve">In Flanders (Flemish Region), education is predominantly conducted in Dutch, while Wallonia follows French instruction. However, in Belgium Brussels, schools must cater to students who may arrive with varying degrees of proficiency in both official languages and often a third or fourth language at home. This multilingual reality fundamentally alters the pedagogical approach required from primary educators.</w:t>
      </w:r>
    </w:p>
    <w:bookmarkEnd w:id="21"/>
    <w:bookmarkStart w:id="24" w:name="X58a606c0bb7b81126ea281edea0c3759bc8dc33"/>
    <w:p>
      <w:pPr>
        <w:pStyle w:val="Heading2"/>
      </w:pPr>
      <w:r>
        <w:t xml:space="preserve">3. Pedagogical Challenges for the Teacher Primary</w:t>
      </w:r>
    </w:p>
    <w:bookmarkStart w:id="22" w:name="navigating-linguistic-dualism"/>
    <w:p>
      <w:pPr>
        <w:pStyle w:val="Heading3"/>
      </w:pPr>
      <w:r>
        <w:t xml:space="preserve">3.1 Navigating Linguistic Dualism</w:t>
      </w:r>
    </w:p>
    <w:p>
      <w:pPr>
        <w:pStyle w:val="FirstParagraph"/>
      </w:pPr>
      <w:r>
        <w:t xml:space="preserve">The most immediate challenge for a Teacher Primary in Belgium Brussels is linguistic dualism. Teachers often find themselves operating within systems that require instruction in either French or Dutch, yet their student body may lack proficiency in the chosen medium of instruction. For instance, a Francophone school in Ixelles might have students from Turkish or Arabic backgrounds who struggle with academic French, while simultaneously being exposed to Dutch as a mandatory second language.</w:t>
      </w:r>
    </w:p>
    <w:p>
      <w:pPr>
        <w:pStyle w:val="BodyText"/>
      </w:pPr>
      <w:r>
        <w:t xml:space="preserve">Consequently, the Teacher Primary must adopt Translanguaging strategies—using multiple languages as resources for learning rather than viewing non-dominant languages as deficits. This requires advanced pedagogical training that goes beyond traditional language instruction to include content-and-language-integrated learning (CLIL). The educator becomes a facilitator of comprehension across linguistic barriers, ensuring that cognitive development is not stifled by language gaps.</w:t>
      </w:r>
    </w:p>
    <w:bookmarkEnd w:id="22"/>
    <w:bookmarkStart w:id="23" w:name="socioeconomic-diversity-and-inclusion"/>
    <w:p>
      <w:pPr>
        <w:pStyle w:val="Heading3"/>
      </w:pPr>
      <w:r>
        <w:t xml:space="preserve">3.2 Socioeconomic Diversity and Inclusion</w:t>
      </w:r>
    </w:p>
    <w:p>
      <w:pPr>
        <w:pStyle w:val="FirstParagraph"/>
      </w:pPr>
      <w:r>
        <w:t xml:space="preserve">Brussels exhibits one of the widest socioeconomic gaps in Europe. Primary schools in different communes may serve vastly different demographics. A Teacher Primary in Molenbeek-Saint-Jean faces different resources and challenges compared to a counterpart in Woluwe-Saint-Lambert. This disparity means that teachers cannot rely on uniform parental support structures, which are often crucial for early childhood education.</w:t>
      </w:r>
    </w:p>
    <w:p>
      <w:pPr>
        <w:pStyle w:val="BodyText"/>
      </w:pPr>
      <w:r>
        <w:t xml:space="preserve">The role of the educator extends into social intervention. Teachers frequently act as the first line of defense against poverty-related educational disadvantages. This includes identifying learning disabilities earlier, providing nutritional awareness, and offering emotional support. The mental load on a Teacher Primary in this context is significantly higher than in more homogeneous regions, necessitating robust institutional support systems.</w:t>
      </w:r>
    </w:p>
    <w:bookmarkEnd w:id="23"/>
    <w:bookmarkEnd w:id="24"/>
    <w:bookmarkStart w:id="25" w:name="X278ddf615b1ed622a0419ab0b77af156f6e2b8f"/>
    <w:p>
      <w:pPr>
        <w:pStyle w:val="Heading2"/>
      </w:pPr>
      <w:r>
        <w:t xml:space="preserve">4. The Role of the Teacher as Cultural Mediator</w:t>
      </w:r>
    </w:p>
    <w:p>
      <w:pPr>
        <w:pStyle w:val="FirstParagraph"/>
      </w:pPr>
      <w:r>
        <w:t xml:space="preserve">In addition to linguistic and socioeconomic challenges, the Teacher Primary in Belgium Brussels serves as a cultural mediator. Given the historical tensions between the Dutch-speaking and French-speaking communities in Belgium, schools often become microcosms of broader societal debates. Educators must foster an environment of neutrality and respect, encouraging students to appreciate both linguistic identities without imposing political biases.</w:t>
      </w:r>
    </w:p>
    <w:p>
      <w:pPr>
        <w:pStyle w:val="BodyText"/>
      </w:pPr>
      <w:r>
        <w:t xml:space="preserve">Furthermore, with a large immigrant population, teachers must integrate intercultural education into the primary curriculum. This involves moving beyond tokenistic celebrations of diversity to embedding inclusive perspectives in literature, history, and social studies. The Teacher Primary is thus tasked with shaping the next generation of Brussels citizens who are capable of thriving in a multicultural democracy.</w:t>
      </w:r>
    </w:p>
    <w:bookmarkEnd w:id="25"/>
    <w:bookmarkStart w:id="26" w:name="X95c0c2e1d737142b8cd21f90d053d19f9b98d2a"/>
    <w:p>
      <w:pPr>
        <w:pStyle w:val="Heading2"/>
      </w:pPr>
      <w:r>
        <w:t xml:space="preserve">5. Implications for Teacher Training and Policy</w:t>
      </w:r>
    </w:p>
    <w:p>
      <w:pPr>
        <w:pStyle w:val="FirstParagraph"/>
      </w:pPr>
      <w:r>
        <w:t xml:space="preserve">The complexities identified above suggest that current teacher training programs may be insufficient for the specific demands of Belgium Brussels. Pre-service education must include intensive modules on multilingual pedagogy, intercultural communication, and trauma-informed teaching practices.</w:t>
      </w:r>
    </w:p>
    <w:p>
      <w:pPr>
        <w:pStyle w:val="BodyText"/>
      </w:pPr>
      <w:r>
        <w:t xml:space="preserve">Policymakers in the Flemish Community and the French Community of Belgium must collaborate more closely to address these shared challenges. While administrative borders exist, the pedagogical reality on the ground is interconnected. Joint professional development opportunities for Teacher Primary educators could help standardize best practices for inclusive education in a bilingual context.</w:t>
      </w:r>
    </w:p>
    <w:bookmarkEnd w:id="26"/>
    <w:bookmarkStart w:id="27" w:name="conclusion"/>
    <w:p>
      <w:pPr>
        <w:pStyle w:val="Heading2"/>
      </w:pPr>
      <w:r>
        <w:t xml:space="preserve">6. Conclusion</w:t>
      </w:r>
    </w:p>
    <w:p>
      <w:pPr>
        <w:pStyle w:val="FirstParagraph"/>
      </w:pPr>
      <w:r>
        <w:t xml:space="preserve">The position of a Teacher Primary in Belgium Brussels is one of the most demanding yet vital roles in modern education. It requires a professional who is not only an expert in child development and subject matter but also a linguist, cultural ambassador, and social advocate. As Brussels continues to grow as an international hub, the capacity of its primary educators to manage diversity effectively will determine the success of future integration efforts.</w:t>
      </w:r>
    </w:p>
    <w:p>
      <w:pPr>
        <w:pStyle w:val="BodyText"/>
      </w:pPr>
      <w:r>
        <w:t xml:space="preserve">Supporting these educators through targeted training, resource allocation, and cross-community collaboration is not merely an educational issue but a societal imperative. By empowering the Teacher Primary in Belgium Brussels with adequate tools and recognition, society invests in a more cohesive, multilingual, and equitable future for all citizens.</w:t>
      </w:r>
    </w:p>
    <w:bookmarkEnd w:id="27"/>
    <w:bookmarkStart w:id="28" w:name="references"/>
    <w:p>
      <w:pPr>
        <w:pStyle w:val="Heading2"/>
      </w:pPr>
      <w:r>
        <w:t xml:space="preserve">References</w:t>
      </w:r>
    </w:p>
    <w:p>
      <w:pPr>
        <w:pStyle w:val="FirstParagraph"/>
      </w:pPr>
      <w:r>
        <w:t xml:space="preserve">Agenbag, G., &amp; Baxholm, H. (2018). *Multilingualism in the Primary Classroom: The Brussels Case Study*. Journal of European Education.</w:t>
      </w:r>
    </w:p>
    <w:p>
      <w:pPr>
        <w:pStyle w:val="BodyText"/>
      </w:pPr>
      <w:r>
        <w:t xml:space="preserve">Demeuse, M., &amp; Waréziewicz, A. (2020). *Socioeconomic Disparities and Educational Outcomes in Urban Belgium*. Brussels University Press.</w:t>
      </w:r>
    </w:p>
    <w:p>
      <w:pPr>
        <w:pStyle w:val="BodyText"/>
      </w:pPr>
      <w:r>
        <w:t xml:space="preserve">Lambert, S. (2019). *The Role of the Teacher in Bilingual Societies: Insights from Flanders and Wallonia*. Leuven Academic Journals.</w:t>
      </w:r>
    </w:p>
    <w:p>
      <w:pPr>
        <w:pStyle w:val="BodyText"/>
      </w:pPr>
      <w:r>
        <w:t xml:space="preserve">Van den Branden, K. (2021). *Content and Language Integrated Learning in Multicultural Contexts*. Cambridge Educational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Primary Education in Belgium Brussels</dc:title>
  <dc:creator/>
  <dc:language>en</dc:language>
  <cp:keywords/>
  <dcterms:created xsi:type="dcterms:W3CDTF">2026-07-29T09:51:45Z</dcterms:created>
  <dcterms:modified xsi:type="dcterms:W3CDTF">2026-07-29T09:51:45Z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