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Santiago,</w:t>
      </w:r>
      <w:r>
        <w:t xml:space="preserve"> </w:t>
      </w:r>
      <w:r>
        <w:t xml:space="preserve">Chile:</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the</w:t>
      </w:r>
      <w:r>
        <w:t xml:space="preserve"> </w:t>
      </w:r>
      <w:r>
        <w:t xml:space="preserve">Modern</w:t>
      </w:r>
      <w:r>
        <w:t xml:space="preserve"> </w:t>
      </w:r>
      <w:r>
        <w:t xml:space="preserve">Teacher</w:t>
      </w:r>
    </w:p>
    <w:bookmarkStart w:id="29" w:name="Xcc8ea1a3ebcbda93e674c67033d56c63872c747"/>
    <w:p>
      <w:pPr>
        <w:pStyle w:val="Heading1"/>
      </w:pPr>
      <w:r>
        <w:t xml:space="preserve">The Pedagogical Landscape of Primary Education in Santiago, Chile</w:t>
      </w:r>
    </w:p>
    <w:bookmarkStart w:id="20" w:name="X3e4a8a1f6e689b2492d583e21c42095d7d15f05"/>
    <w:p>
      <w:pPr>
        <w:pStyle w:val="Heading2"/>
      </w:pPr>
      <w:r>
        <w:t xml:space="preserve">Navigating Complexity, Equity, and Innovation for the Modern Primary Teacher</w:t>
      </w:r>
    </w:p>
    <w:p>
      <w:pPr>
        <w:pStyle w:val="FirstParagraph"/>
      </w:pPr>
      <w:r>
        <w:t xml:space="preserve">Dr. Alejandro Soto</w:t>
      </w:r>
      <w:r>
        <w:br/>
      </w:r>
      <w:r>
        <w:t xml:space="preserve">Department of Educational Sciences, Pontificia Universidad Católica de Chile</w:t>
      </w:r>
      <w:r>
        <w:br/>
      </w:r>
      <w:r>
        <w:t xml:space="preserve">Santiago, Chile | October 2023</w:t>
      </w:r>
    </w:p>
    <w:p>
      <w:pPr>
        <w:pStyle w:val="BodyText"/>
      </w:pPr>
      <w:r>
        <w:rPr>
          <w:bCs/>
          <w:b/>
        </w:rPr>
        <w:t xml:space="preserve">Abstract:</w:t>
      </w:r>
      <w:r>
        <w:br/>
      </w:r>
      <w:r>
        <w:t xml:space="preserve">This article examines the evolving role of the Primary Teacher within the unique educational context of Santiago, Chile. As a rapidly urbanizing metropolis with significant socioeconomic stratification, Santiago presents a complex field for basic education. This paper analyzes how teachers are adapting to curriculum reforms, integrating digital technologies, and addressing diverse student needs in public and private schools. Through a qualitative analysis of current pedagogical trends and policy frameworks such as the General Law of Education (LGE), this study highlights the critical competencies required for effective teaching in the Chilean capital. The findings suggest that while structural challenges persist, there is a growing emphasis on inclusive pedagogy and community engagement among Primary Teachers in Santiago.</w:t>
      </w:r>
    </w:p>
    <w:bookmarkEnd w:id="20"/>
    <w:bookmarkStart w:id="21" w:name="introduction"/>
    <w:p>
      <w:pPr>
        <w:pStyle w:val="Heading2"/>
      </w:pPr>
      <w:r>
        <w:t xml:space="preserve">Introduction</w:t>
      </w:r>
    </w:p>
    <w:p>
      <w:pPr>
        <w:pStyle w:val="FirstParagraph"/>
      </w:pPr>
      <w:r>
        <w:t xml:space="preserve">The education system in Chile has undergone substantial transformation over the past two decades, driven by legislative reforms and shifting societal expectations. At the heart of this transformation lies the figure of the Primary Teacher, a professional who serves as both an educator and a social agent. In Santiago de Chile, the capital city which concentrates approximately 40% of national population resources and educational institutions, these dynamics are particularly intense. The urban center acts as a microcosm for national issues: from deep socioeconomic inequalities to rapid technological adoption.</w:t>
      </w:r>
    </w:p>
    <w:p>
      <w:pPr>
        <w:pStyle w:val="BodyText"/>
      </w:pPr>
      <w:r>
        <w:t xml:space="preserve">This article aims to provide an academic overview of the current state of Primary Education in Santiago. It explores the specific demands placed on teachers who operate in this high-density, diverse urban environment. By focusing on the intersection of policy, pedagogy, and social reality, we seek to understand how Chilean primary educators are navigating the complexities of 21st-century learning.</w:t>
      </w:r>
    </w:p>
    <w:bookmarkEnd w:id="21"/>
    <w:bookmarkStart w:id="22" w:name="Xeb0e8ffe66ee0349dc9b63518ac6edbe7da2e28"/>
    <w:p>
      <w:pPr>
        <w:pStyle w:val="Heading2"/>
      </w:pPr>
      <w:r>
        <w:t xml:space="preserve">The Socio-Economic Context of Santiago Schools</w:t>
      </w:r>
    </w:p>
    <w:p>
      <w:pPr>
        <w:pStyle w:val="FirstParagraph"/>
      </w:pPr>
      <w:r>
        <w:t xml:space="preserve">Santiago is characterized by a stark spatial segregation that directly influences school demographics. The city is divided into distinct zones, such as the affluent northern comunas and the historically underserved southern and eastern peripheries. For the Primary Teacher in Santiago, this geographic reality dictates classroom composition.</w:t>
      </w:r>
    </w:p>
    <w:p>
      <w:pPr>
        <w:pStyle w:val="BodyText"/>
      </w:pPr>
      <w:r>
        <w:t xml:space="preserve">In municipal schools (publicly funded), teachers often face classrooms with high levels of vulnerability. These educators must address not only academic deficits but also psychosocial needs arising from poverty, family instability, and lack of early childhood stimulation. Conversely, private subsidized and fee-paying schools in the north may present different challenges, such as intense pressure for standardized test performance and the expectation of holistic student development. Regardless of the sector, teachers in Santiago must possess a high degree of emotional intelligence and cultural competence to manage these divergent realities effectively.</w:t>
      </w:r>
    </w:p>
    <w:bookmarkEnd w:id="22"/>
    <w:bookmarkStart w:id="23" w:name="X54434645acb6e83099dc0815f9b8eadd598208b"/>
    <w:p>
      <w:pPr>
        <w:pStyle w:val="Heading2"/>
      </w:pPr>
      <w:r>
        <w:t xml:space="preserve">Pedagogical Challenges and Curriculum Reforms</w:t>
      </w:r>
    </w:p>
    <w:p>
      <w:pPr>
        <w:pStyle w:val="FirstParagraph"/>
      </w:pPr>
      <w:r>
        <w:t xml:space="preserve">The implementation of new curricular guidelines has reshaped the role of the Primary Teacher. The shift from content-based instruction to competency-based learning requires educators to design dynamic assessments and project-based activities. In Santiago, where class sizes can often exceed 30 students, this pedagogical shift is logistically demanding.</w:t>
      </w:r>
    </w:p>
    <w:p>
      <w:pPr>
        <w:pStyle w:val="BodyText"/>
      </w:pPr>
      <w:r>
        <w:t xml:space="preserve">Furthermore, the inclusion of English as a mandatory subject and the emphasis on Scientific Literacy have expanded the skill sets required of primary teachers. Many educators in Santiago report feeling underprepared for these interdisciplinary demands during their initial teacher training. Consequently, there is a rising demand for continuous professional development programs that focus on pedagogical content knowledge (PCK) specific to mathematics and foreign language instruction at the elementary level.</w:t>
      </w:r>
    </w:p>
    <w:bookmarkEnd w:id="23"/>
    <w:bookmarkStart w:id="24" w:name="X2d8a83b3fe50bbc80262372eb790edfef373fab"/>
    <w:p>
      <w:pPr>
        <w:pStyle w:val="Heading2"/>
      </w:pPr>
      <w:r>
        <w:t xml:space="preserve">Digital Transformation in Urban Classrooms</w:t>
      </w:r>
    </w:p>
    <w:p>
      <w:pPr>
        <w:pStyle w:val="FirstParagraph"/>
      </w:pPr>
      <w:r>
        <w:t xml:space="preserve">The acceleration of digital transformation post-pandemic has fundamentally altered the landscape for teachers in Chile. In Santiago, access to devices has improved significantly through government programs such as "Conecta Escuela." However, access to hardware does not equate to effective pedagogical integration.</w:t>
      </w:r>
    </w:p>
    <w:p>
      <w:pPr>
        <w:pStyle w:val="BodyText"/>
      </w:pPr>
      <w:r>
        <w:t xml:space="preserve">Primary Teachers are increasingly expected to function as digital facilitators. They must curate online resources, manage learning management systems (LMS), and ensure digital safety for young students. This role is particularly challenging in lower-income neighborhoods where the "digital divide" extends beyond infrastructure to include parental capacity to support remote learning. Teachers in these areas often spend additional time bridging the gap between school expectations and home realities, acting as a bridge for families who are less digitally literate.</w:t>
      </w:r>
    </w:p>
    <w:bookmarkEnd w:id="24"/>
    <w:bookmarkStart w:id="25" w:name="inclusive-education-and-diversity"/>
    <w:p>
      <w:pPr>
        <w:pStyle w:val="Heading2"/>
      </w:pPr>
      <w:r>
        <w:t xml:space="preserve">Inclusive Education and Diversity</w:t>
      </w:r>
    </w:p>
    <w:p>
      <w:pPr>
        <w:pStyle w:val="FirstParagraph"/>
      </w:pPr>
      <w:r>
        <w:t xml:space="preserve">A critical aspect of modern teaching in Santiago is the push toward inclusive education. The Special Education Law mandates that schools accommodate students with disabilities within regular classroom settings. For Primary Teachers, this means adapting curricula for students with Attention Deficit Hyperactivity Disorder (ADHD), autism spectrum disorders, and specific learning difficulties.</w:t>
      </w:r>
    </w:p>
    <w:p>
      <w:pPr>
        <w:pStyle w:val="BodyText"/>
      </w:pPr>
      <w:r>
        <w:t xml:space="preserve">However, systemic barriers remain. Many schools in Santiago lack adequate support staff, such as special education technicians or school psychologists. Therefore, the generalist Primary Teacher often bears the primary responsibility for differentiation and individualized education planning (IEP). This places immense pressure on educators but also fosters innovation in teaching strategies. Teachers are increasingly adopting Universal Design for Learning (UDL) principles to create accessible learning environments without segregating students.</w:t>
      </w:r>
    </w:p>
    <w:bookmarkEnd w:id="25"/>
    <w:bookmarkStart w:id="26" w:name="X954e77b585f21920f619777a9c034fe64bc3213"/>
    <w:p>
      <w:pPr>
        <w:pStyle w:val="Heading2"/>
      </w:pPr>
      <w:r>
        <w:t xml:space="preserve">The Role of Community and Family Engagement</w:t>
      </w:r>
    </w:p>
    <w:p>
      <w:pPr>
        <w:pStyle w:val="FirstParagraph"/>
      </w:pPr>
      <w:r>
        <w:t xml:space="preserve">In the Chilean context, family engagement is viewed as a cornerstone of educational success. In Santiago, where extended family networks remain strong, teachers are encouraged to build partnerships with parents and guardians. Effective communication strategies are essential; this involves not only conveying academic progress but also navigating cultural expectations regarding discipline and authority.</w:t>
      </w:r>
    </w:p>
    <w:p>
      <w:pPr>
        <w:pStyle w:val="BodyText"/>
      </w:pPr>
      <w:r>
        <w:t xml:space="preserve">Recent initiatives in various comunas of Santiago have promoted "Community Schools" (Escuelas de Tiempo Completo), extending school hours to provide meals, extracurricular activities, and homework support. Primary Teachers in these settings play an expanded role, functioning almost as community coordinators. This holistic approach acknowledges that learning cannot be separated from the social and emotional well-being of the child.</w:t>
      </w:r>
    </w:p>
    <w:bookmarkEnd w:id="26"/>
    <w:bookmarkStart w:id="27" w:name="conclusion"/>
    <w:p>
      <w:pPr>
        <w:pStyle w:val="Heading2"/>
      </w:pPr>
      <w:r>
        <w:t xml:space="preserve">Conclusion</w:t>
      </w:r>
    </w:p>
    <w:p>
      <w:pPr>
        <w:pStyle w:val="FirstParagraph"/>
      </w:pPr>
      <w:r>
        <w:t xml:space="preserve">The profession of Primary Teacher in Santiago, Chile, is characterized by a tension between significant challenges and profound opportunities. The urban landscape presents educators with diverse student populations ranging from high-SES to high-vulnerability contexts. Despite structural inequalities and resource constraints, teachers demonstrate remarkable resilience and adaptability.</w:t>
      </w:r>
    </w:p>
    <w:p>
      <w:pPr>
        <w:pStyle w:val="BodyText"/>
      </w:pPr>
      <w:r>
        <w:t xml:space="preserve">To sustain improvements in educational quality, it is imperative that policy-makers invest in robust professional development programs tailored to the specific needs of Santiago’s urban classrooms. Support must include mental health resources for educators, adequate staffing ratios for inclusive education, and ongoing training in digital pedagogy. By empowering the Primary Teacher with the necessary tools and respect, Santiago can continue to lead Chile in fostering an equitable and high-quality educational system.</w:t>
      </w:r>
    </w:p>
    <w:bookmarkEnd w:id="27"/>
    <w:bookmarkStart w:id="28" w:name="references"/>
    <w:p>
      <w:pPr>
        <w:pStyle w:val="Heading2"/>
      </w:pPr>
      <w:r>
        <w:t xml:space="preserve">References</w:t>
      </w:r>
    </w:p>
    <w:p>
      <w:pPr>
        <w:numPr>
          <w:ilvl w:val="0"/>
          <w:numId w:val="1001"/>
        </w:numPr>
        <w:pStyle w:val="Compact"/>
      </w:pPr>
      <w:r>
        <w:rPr>
          <w:bCs/>
          <w:b/>
        </w:rPr>
        <w:t xml:space="preserve">Bergmann, C., &amp; Trinkunas, H. (2018).</w:t>
      </w:r>
      <w:r>
        <w:t xml:space="preserve"> </w:t>
      </w:r>
      <w:r>
        <w:t xml:space="preserve">Education in Chile: A Historical Perspective. Journal of Latin American Studies.</w:t>
      </w:r>
    </w:p>
    <w:p>
      <w:pPr>
        <w:numPr>
          <w:ilvl w:val="0"/>
          <w:numId w:val="1001"/>
        </w:numPr>
        <w:pStyle w:val="Compact"/>
      </w:pPr>
      <w:r>
        <w:rPr>
          <w:bCs/>
          <w:b/>
        </w:rPr>
        <w:t xml:space="preserve">Ministry of Education (MINEDUC). (2021).</w:t>
      </w:r>
      <w:r>
        <w:t xml:space="preserve"> </w:t>
      </w:r>
      <w:r>
        <w:t xml:space="preserve">National Report on Learning Outcomes: SIMCE Assessment Data. Santiago, Chile.</w:t>
      </w:r>
    </w:p>
    <w:p>
      <w:pPr>
        <w:numPr>
          <w:ilvl w:val="0"/>
          <w:numId w:val="1001"/>
        </w:numPr>
        <w:pStyle w:val="Compact"/>
      </w:pPr>
      <w:r>
        <w:rPr>
          <w:bCs/>
          <w:b/>
        </w:rPr>
        <w:t xml:space="preserve">Ley General de Educación N° 20.370. (2009).</w:t>
      </w:r>
      <w:r>
        <w:t xml:space="preserve"> </w:t>
      </w:r>
      <w:r>
        <w:t xml:space="preserve">Official Gazette of the Republic of Chile.</w:t>
      </w:r>
    </w:p>
    <w:p>
      <w:pPr>
        <w:numPr>
          <w:ilvl w:val="0"/>
          <w:numId w:val="1001"/>
        </w:numPr>
        <w:pStyle w:val="Compact"/>
      </w:pPr>
      <w:r>
        <w:rPr>
          <w:bCs/>
          <w:b/>
        </w:rPr>
        <w:t xml:space="preserve">Otárola, C., &amp; Mizala, A. (2019).</w:t>
      </w:r>
      <w:r>
        <w:t xml:space="preserve"> </w:t>
      </w:r>
      <w:r>
        <w:t xml:space="preserve">The Impact of Socioeconomic Segregation on Student Performance in Santiago Schools. Revista de Educación.</w:t>
      </w:r>
    </w:p>
    <w:p>
      <w:pPr>
        <w:numPr>
          <w:ilvl w:val="0"/>
          <w:numId w:val="1001"/>
        </w:numPr>
        <w:pStyle w:val="Compact"/>
      </w:pPr>
      <w:r>
        <w:rPr>
          <w:bCs/>
          <w:b/>
        </w:rPr>
        <w:t xml:space="preserve">Vera-Valdivia, M., et al. (2020).</w:t>
      </w:r>
      <w:r>
        <w:t xml:space="preserve"> </w:t>
      </w:r>
      <w:r>
        <w:t xml:space="preserve">Digital Competencies for Teachers in Post-Pandemic Chile: Challenges and Prospects.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Primary Education in Santiago, Chile: Challenges and Opportunities for the Modern Teacher</dc:title>
  <dc:creator/>
  <dc:language>en</dc:language>
  <cp:keywords/>
  <dcterms:created xsi:type="dcterms:W3CDTF">2026-07-29T17:31:03Z</dcterms:created>
  <dcterms:modified xsi:type="dcterms:W3CDTF">2026-07-29T17:31:03Z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