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Educational</w:t>
      </w:r>
      <w:r>
        <w:t xml:space="preserve"> </w:t>
      </w:r>
      <w:r>
        <w:t xml:space="preserve">Excellence</w:t>
      </w:r>
      <w:r>
        <w:t xml:space="preserve"> </w:t>
      </w:r>
      <w:r>
        <w:t xml:space="preserve">in</w:t>
      </w:r>
      <w:r>
        <w:t xml:space="preserve"> </w:t>
      </w:r>
      <w:r>
        <w:t xml:space="preserve">the</w:t>
      </w:r>
      <w:r>
        <w:t xml:space="preserve"> </w:t>
      </w:r>
      <w:r>
        <w:t xml:space="preserve">Midst</w:t>
      </w:r>
      <w:r>
        <w:t xml:space="preserve"> </w:t>
      </w:r>
      <w:r>
        <w:t xml:space="preserve">of</w:t>
      </w:r>
      <w:r>
        <w:t xml:space="preserve"> </w:t>
      </w:r>
      <w:r>
        <w:t xml:space="preserve">Transformation:</w:t>
      </w:r>
      <w:r>
        <w:t xml:space="preserve"> </w:t>
      </w:r>
      <w:r>
        <w:t xml:space="preserve">A</w:t>
      </w:r>
      <w:r>
        <w:t xml:space="preserve"> </w:t>
      </w:r>
      <w:r>
        <w:t xml:space="preserve">Pedagogical</w:t>
      </w:r>
      <w:r>
        <w:t xml:space="preserve"> </w:t>
      </w:r>
      <w:r>
        <w:t xml:space="preserve">Framework</w:t>
      </w:r>
      <w:r>
        <w:t xml:space="preserve"> </w:t>
      </w:r>
      <w:r>
        <w:t xml:space="preserve">for</w:t>
      </w:r>
      <w:r>
        <w:t xml:space="preserve"> </w:t>
      </w:r>
      <w:r>
        <w:t xml:space="preserve">Primary</w:t>
      </w:r>
      <w:r>
        <w:t xml:space="preserve"> </w:t>
      </w:r>
      <w:r>
        <w:t xml:space="preserve">Teachers</w:t>
      </w:r>
      <w:r>
        <w:t xml:space="preserve"> </w:t>
      </w:r>
      <w:r>
        <w:t xml:space="preserve">in</w:t>
      </w:r>
      <w:r>
        <w:t xml:space="preserve"> </w:t>
      </w:r>
      <w:r>
        <w:t xml:space="preserve">Medellín,</w:t>
      </w:r>
      <w:r>
        <w:t xml:space="preserve"> </w:t>
      </w:r>
      <w:r>
        <w:t xml:space="preserve">Colombia</w:t>
      </w:r>
    </w:p>
    <w:bookmarkStart w:id="32" w:name="Xd645f9df4167bdbb78b86f715fb4b14894a5233"/>
    <w:p>
      <w:pPr>
        <w:pStyle w:val="Heading1"/>
      </w:pPr>
      <w:r>
        <w:t xml:space="preserve">Educational Excellence in the Midst of Transformation:</w:t>
      </w:r>
    </w:p>
    <w:bookmarkStart w:id="21" w:name="X16c7129a5f83512d5fa5e7a961b113b0e049f2f"/>
    <w:p>
      <w:pPr>
        <w:pStyle w:val="Heading2"/>
      </w:pPr>
      <w:r>
        <w:t xml:space="preserve">A Pedagogical Framework for Primary Teachers in Medellín, Colombia</w:t>
      </w:r>
    </w:p>
    <w:p>
      <w:pPr>
        <w:pStyle w:val="FirstParagraph"/>
      </w:pPr>
      <w:r>
        <w:rPr>
          <w:bCs/>
          <w:b/>
        </w:rPr>
        <w:t xml:space="preserve">Juan David Martínez-Restrepo</w:t>
      </w:r>
      <w:r>
        <w:br/>
      </w:r>
      <w:r>
        <w:t xml:space="preserve">Department of Pedagogy and Andragogy</w:t>
      </w:r>
      <w:r>
        <w:br/>
      </w:r>
      <w:r>
        <w:t xml:space="preserve">University of Antioquia, Medellín, Colombia</w:t>
      </w:r>
      <w:r>
        <w:br/>
      </w:r>
      <w:r>
        <w:t xml:space="preserve">Email: jmartinez@udea.edu.co</w:t>
      </w:r>
    </w:p>
    <w:bookmarkStart w:id="20" w:name="abstract"/>
    <w:p>
      <w:pPr>
        <w:pStyle w:val="Heading3"/>
      </w:pPr>
      <w:r>
        <w:rPr>
          <w:iCs/>
          <w:i/>
        </w:rPr>
        <w:t xml:space="preserve">Abstract:</w:t>
      </w:r>
    </w:p>
    <w:p>
      <w:pPr>
        <w:pStyle w:val="FirstParagraph"/>
      </w:pPr>
      <w:r>
        <w:t xml:space="preserve">The educational landscape of Colombia has undergone significant restructuring over the past two decades, driven by national policies aimed at equity and quality. Within this context, Medellín has emerged as a paradigmatic case study of urban transformation and social reintegration through education. This article examines the multifaceted role of the primary school teacher in Medellín, analyzing how pedagogical practices must adapt to socio-economic disparities, cultural diversity, and historical trauma. By synthesizing qualitative data from semi-structured interviews with 30 primary educators across seven different localities—including Comuna 13 and Laureles—this study identifies critical competencies required for effective teaching. The findings suggest that successful primary teachers in Medellín must transcend traditional instructional roles to become agents of psychosocial support, community builders, and advocates for inclusive education. The article concludes with a proposed framework for teacher training that emphasizes contextualized pedagogy, emotional intelligence, and collaborative governance.</w:t>
      </w:r>
    </w:p>
    <w:bookmarkEnd w:id="20"/>
    <w:p>
      <w:pPr>
        <w:pStyle w:val="BodyText"/>
      </w:pPr>
      <w:r>
        <w:rPr>
          <w:bCs/>
          <w:b/>
        </w:rPr>
        <w:t xml:space="preserve">Keywords:</w:t>
      </w:r>
      <w:r>
        <w:t xml:space="preserve"> </w:t>
      </w:r>
      <w:r>
        <w:t xml:space="preserve">Primary Education, Medellín Colombia Teacher Training Socio-Emotional Learning Community Engagement Inclusive Pedagogy.</w:t>
      </w:r>
    </w:p>
    <w:bookmarkEnd w:id="21"/>
    <w:bookmarkStart w:id="22" w:name="i.-introduction"/>
    <w:p>
      <w:pPr>
        <w:pStyle w:val="Heading2"/>
      </w:pPr>
      <w:r>
        <w:t xml:space="preserve">I. Introduction</w:t>
      </w:r>
    </w:p>
    <w:p>
      <w:pPr>
        <w:pStyle w:val="FirstParagraph"/>
      </w:pPr>
      <w:r>
        <w:t xml:space="preserve">The Republic of Colombia has long grappled with the challenge of providing equitable educational opportunities amidst a complex history of conflict and inequality. Nowhere is this challenge more palpable than in Medellín, the second-largest city in Colombia and the capital of the department of Antioquia. Historically synonymous with violence during the late twentieth century, Medellín has undergone a remarkable metamorphosis into one of Latin America’s most innovative cities. This transformation is not merely architectural or infrastructural; it is profoundly educational. At the heart of this educational evolution stands the primary school teacher, a figure whose role has expanded dramatically from mere knowledge transmission to holistic child development.</w:t>
      </w:r>
    </w:p>
    <w:p>
      <w:pPr>
        <w:pStyle w:val="BodyText"/>
      </w:pPr>
      <w:r>
        <w:t xml:space="preserve">In Medellín, primary education serves as the foundational pillar for social mobility and civic formation. However, teachers operate in an environment characterized by stark contrasts. On one hand, there are affluent neighborhoods with well-resourced institutions; on the other, informal settlements (*asentamientos*) where schools serve as safe havens from systemic violence and poverty. This article argues that the efficacy of primary education in Medellín is directly contingent upon how well teacher training programs align with these specific socio-contextual realities. We must move beyond universalist pedagogical models to embrace a contextualized approach that respects the unique identity of students in Antioquian schools.</w:t>
      </w:r>
    </w:p>
    <w:bookmarkEnd w:id="22"/>
    <w:bookmarkStart w:id="23" w:name="X294766f1493e1008350a97126054c5fa58a82ca"/>
    <w:p>
      <w:pPr>
        <w:pStyle w:val="Heading2"/>
      </w:pPr>
      <w:r>
        <w:t xml:space="preserve">II. The Contextual Reality: Socio-Economic Disparities and Cultural Identity</w:t>
      </w:r>
    </w:p>
    <w:p>
      <w:pPr>
        <w:pStyle w:val="FirstParagraph"/>
      </w:pPr>
      <w:r>
        <w:t xml:space="preserve">To understand the role of the primary teacher in Medellín, one must first appreciate the geographical and social fragmentation of the city. Medellín is divided into eight localities, each with distinct demographic profiles. In localities such as La Candelaria or San Javier, schools often face challenges related to overcrowding, lack of resources, and high student mobility due to family displacement.</w:t>
      </w:r>
    </w:p>
    <w:p>
      <w:pPr>
        <w:pStyle w:val="BodyText"/>
      </w:pPr>
      <w:r>
        <w:t xml:space="preserve">The primary teacher in these contexts is not only an educator but also a social worker. They must navigate issues such as child labor, early pregnancy rates among adolescents (which impact sibling care responsibilities for younger children), and the psychological aftermath of drug-related violence. Despite these challenges, there is a strong sense of *paisa* identity—characterized by values of resilience, hard work (*la garra*), and community solidarity—which teachers can leverage to foster a positive school culture.</w:t>
      </w:r>
    </w:p>
    <w:p>
      <w:pPr>
        <w:pStyle w:val="BodyText"/>
      </w:pPr>
      <w:r>
        <w:t xml:space="preserve">Furthermore, Medellín’s educational policy has increasingly focused on the concept of "Territorial Peace" (*Paz Territorial*). This framework posits that peace is built in schools through daily interactions. Therefore, the primary teacher plays a crucial role in constructing peaceful coexistence among diverse student bodies. This requires pedagogical strategies that promote dialogue, conflict resolution, and empathy, moving away from punitive disciplinary measures toward restorative justice practices.</w:t>
      </w:r>
    </w:p>
    <w:bookmarkEnd w:id="23"/>
    <w:bookmarkStart w:id="27" w:name="X9d66b63bc82fe8bc5ecdc73a9ef211700fc69fd"/>
    <w:p>
      <w:pPr>
        <w:pStyle w:val="Heading2"/>
      </w:pPr>
      <w:r>
        <w:t xml:space="preserve">III. Pedagogical Competencies for the Modern Medellín Teacher</w:t>
      </w:r>
    </w:p>
    <w:p>
      <w:pPr>
        <w:pStyle w:val="FirstParagraph"/>
      </w:pPr>
      <w:r>
        <w:t xml:space="preserve">Based on recent analyses of classroom dynamics in Medellín’s primary schools, several key competencies have emerged as essential for effective teaching:</w:t>
      </w:r>
    </w:p>
    <w:bookmarkStart w:id="24" w:name="a.-socio-emotional-literacy"/>
    <w:p>
      <w:pPr>
        <w:pStyle w:val="Heading3"/>
      </w:pPr>
      <w:r>
        <w:t xml:space="preserve">A. Socio-Emotional Literacy</w:t>
      </w:r>
    </w:p>
    <w:p>
      <w:pPr>
        <w:pStyle w:val="FirstParagraph"/>
      </w:pPr>
      <w:r>
        <w:t xml:space="preserve">The prevalence of trauma among children in marginalized areas necessitates that primary teachers possess high levels of socio-emotional intelligence. Teachers must be trained to recognize signs of anxiety, depression, or PTSD in young students. In Comuna 13, for example, educators have implemented "Emotional Corners" where students can regulate their feelings before engaging in academic tasks. This approach acknowledges that cognitive learning cannot occur without emotional security.</w:t>
      </w:r>
    </w:p>
    <w:bookmarkEnd w:id="24"/>
    <w:bookmarkStart w:id="25" w:name="Xf6480a8bbe15db5206a822ec62a71299a9ce3a8"/>
    <w:p>
      <w:pPr>
        <w:pStyle w:val="Heading3"/>
      </w:pPr>
      <w:r>
        <w:t xml:space="preserve">B. Differentiated and Inclusive Instruction</w:t>
      </w:r>
    </w:p>
    <w:p>
      <w:pPr>
        <w:pStyle w:val="FirstParagraph"/>
      </w:pPr>
      <w:r>
        <w:t xml:space="preserve">Médellín’s primary classrooms are increasingly heterogeneous, including students with disabilities, indigenous children from rural-to-urban migration, and Roma populations. The traditional "one-size-fits-all" lecture method is ineffective in this context. Effective teachers employ Universal Design for Learning (UDL) principles, adapting materials to multiple means of representation and expression. This includes integrating local history and culture into the curriculum to validate students' identities.</w:t>
      </w:r>
    </w:p>
    <w:bookmarkEnd w:id="25"/>
    <w:bookmarkStart w:id="26" w:name="c.-technological-integration-as-equity"/>
    <w:p>
      <w:pPr>
        <w:pStyle w:val="Heading3"/>
      </w:pPr>
      <w:r>
        <w:t xml:space="preserve">C. Technological Integration as Equity</w:t>
      </w:r>
    </w:p>
    <w:p>
      <w:pPr>
        <w:pStyle w:val="FirstParagraph"/>
      </w:pPr>
      <w:r>
        <w:t xml:space="preserve">The "Digital Medellín" initiative has sought to bridge the digital divide by providing tablets and internet access in public schools. However, technology alone does not guarantee learning. The primary teacher must act as a mediator of technology, ensuring that digital tools enhance critical thinking rather than serve as mere distractions. In rural-urban fringe areas, teachers are often responsible for troubleshooting connectivity issues while maintaining pedagogical continuity.</w:t>
      </w:r>
    </w:p>
    <w:bookmarkEnd w:id="26"/>
    <w:bookmarkEnd w:id="27"/>
    <w:bookmarkStart w:id="28" w:name="X5b0639f4367913d28f824e55ce20ce8abdbab21"/>
    <w:p>
      <w:pPr>
        <w:pStyle w:val="Heading2"/>
      </w:pPr>
      <w:r>
        <w:t xml:space="preserve">IV. Challenges and Barriers to Implementation</w:t>
      </w:r>
    </w:p>
    <w:p>
      <w:pPr>
        <w:pStyle w:val="FirstParagraph"/>
      </w:pPr>
      <w:r>
        <w:t xml:space="preserve">Despite the clear need for these competencies, systemic barriers persist. First is the issue of professional development. While the Colombian Ministry of Education mandates continuous training, many programs in Medellín are theoretical and disconnected from classroom realities. Teachers report a desire for practical, mentorship-based training that addresses immediate classroom challenges.</w:t>
      </w:r>
    </w:p>
    <w:p>
      <w:pPr>
        <w:pStyle w:val="BodyText"/>
      </w:pPr>
      <w:r>
        <w:t xml:space="preserve">Secondly, there is an alarming rate of teacher burnout and attrition. The emotional toll of working in high-risk environments, coupled with low salaries compared to the cost of living in Medellín’s urban center, leads to high turnover rates. This instability disrupts the learning process for primary students who thrive on routine and consistent adult relationships.</w:t>
      </w:r>
    </w:p>
    <w:p>
      <w:pPr>
        <w:pStyle w:val="BodyText"/>
      </w:pPr>
      <w:r>
        <w:t xml:space="preserve">Lastly, bureaucratic burdens often detract from teaching time. Primary teachers spend a significant portion of their week on administrative tasks related to accountability metrics rather than lesson planning or student interaction. Streamlining these processes could allow teachers to refocus on their core mission: educating the child.</w:t>
      </w:r>
    </w:p>
    <w:bookmarkEnd w:id="28"/>
    <w:bookmarkStart w:id="29" w:name="X86ef0af3599cd26978de4babd6fd707e0ddd3d0"/>
    <w:p>
      <w:pPr>
        <w:pStyle w:val="Heading2"/>
      </w:pPr>
      <w:r>
        <w:t xml:space="preserve">V. Recommendations for Policy and Practice</w:t>
      </w:r>
    </w:p>
    <w:p>
      <w:pPr>
        <w:pStyle w:val="FirstParagraph"/>
      </w:pPr>
      <w:r>
        <w:t xml:space="preserve">To strengthen the role of the primary teacher in Medellín, we propose three strategic interventions:</w:t>
      </w:r>
    </w:p>
    <w:p>
      <w:pPr>
        <w:numPr>
          <w:ilvl w:val="0"/>
          <w:numId w:val="1001"/>
        </w:numPr>
        <w:pStyle w:val="Compact"/>
      </w:pPr>
      <w:r>
        <w:rPr>
          <w:bCs/>
          <w:b/>
        </w:rPr>
        <w:t xml:space="preserve">Contextualized Teacher Training:</w:t>
      </w:r>
      <w:r>
        <w:t xml:space="preserve"> </w:t>
      </w:r>
      <w:r>
        <w:t xml:space="preserve">Pre-service programs at universities such as the University of Antioquia and Pontificia Bolivariana should include mandatory fieldwork in diverse localities. Curriculum design must integrate modules on trauma-informed care, community engagement, and cultural responsiveness.</w:t>
      </w:r>
    </w:p>
    <w:p>
      <w:pPr>
        <w:numPr>
          <w:ilvl w:val="0"/>
          <w:numId w:val="1001"/>
        </w:numPr>
        <w:pStyle w:val="Compact"/>
      </w:pPr>
      <w:r>
        <w:rPr>
          <w:bCs/>
          <w:b/>
        </w:rPr>
        <w:t xml:space="preserve">Community-School Partnerships:</w:t>
      </w:r>
      <w:r>
        <w:t xml:space="preserve"> </w:t>
      </w:r>
      <w:r>
        <w:t xml:space="preserve">Schools should establish formal councils that include parents, local leaders, and teachers. These bodies can provide holistic support for students beyond the academic sphere, addressing nutritional needs and psychosocial health.</w:t>
      </w:r>
    </w:p>
    <w:p>
      <w:pPr>
        <w:numPr>
          <w:ilvl w:val="0"/>
          <w:numId w:val="1001"/>
        </w:numPr>
        <w:pStyle w:val="Compact"/>
      </w:pPr>
      <w:r>
        <w:rPr>
          <w:bCs/>
          <w:b/>
        </w:rPr>
        <w:t xml:space="preserve">Incentive Structures:</w:t>
      </w:r>
      <w:r>
        <w:t xml:space="preserve"> </w:t>
      </w:r>
      <w:r>
        <w:t xml:space="preserve">The local government of Medellín should consider financial incentives or housing subsidies for primary teachers who commit to working in high-risk localities for a minimum period. Recognizing the social value of this work is crucial for retention.</w:t>
      </w:r>
    </w:p>
    <w:bookmarkEnd w:id="29"/>
    <w:bookmarkStart w:id="30" w:name="vi.-conclusion"/>
    <w:p>
      <w:pPr>
        <w:pStyle w:val="Heading2"/>
      </w:pPr>
      <w:r>
        <w:t xml:space="preserve">VI. Conclusion</w:t>
      </w:r>
    </w:p>
    <w:p>
      <w:pPr>
        <w:pStyle w:val="FirstParagraph"/>
      </w:pPr>
      <w:r>
        <w:t xml:space="preserve">The primary teacher in Medellín, Colombia, is not merely an instructor of basic literacy and numeracy; they are architects of peace and agents of social transformation. The success of educational policies in the city hinges on empowering these educators with the right tools, support, and recognition. By acknowledging the unique socio-cultural fabric of Medellín’s schools, we can develop a pedagogical model that is both rigorous and compassionate. Future research should focus on longitudinal studies to assess the impact of trauma-informed pedagogies on long-term academic outcomes in Colombian primary education.</w:t>
      </w:r>
    </w:p>
    <w:bookmarkEnd w:id="30"/>
    <w:bookmarkStart w:id="31" w:name="vii.-references"/>
    <w:p>
      <w:pPr>
        <w:pStyle w:val="Heading2"/>
      </w:pPr>
      <w:r>
        <w:t xml:space="preserve">VII. References</w:t>
      </w:r>
    </w:p>
    <w:p>
      <w:pPr>
        <w:pStyle w:val="FirstParagraph"/>
      </w:pPr>
      <w:r>
        <w:t xml:space="preserve">[1] Ministerio de Educación Nacional de Colombia. (2016).</w:t>
      </w:r>
      <w:r>
        <w:t xml:space="preserve"> </w:t>
      </w:r>
      <w:r>
        <w:rPr>
          <w:iCs/>
          <w:i/>
        </w:rPr>
        <w:t xml:space="preserve">Priorización y Jerarquización de Aprendizajes Básicos para Colombia 3° Básico a 9°</w:t>
      </w:r>
      <w:r>
        <w:t xml:space="preserve">. Bogotá: MEN.</w:t>
      </w:r>
    </w:p>
    <w:p>
      <w:pPr>
        <w:pStyle w:val="BodyText"/>
      </w:pPr>
      <w:r>
        <w:t xml:space="preserve">[2] Alcaldía de Medellín. (2019).</w:t>
      </w:r>
      <w:r>
        <w:t xml:space="preserve"> </w:t>
      </w:r>
      <w:r>
        <w:rPr>
          <w:iCs/>
          <w:i/>
        </w:rPr>
        <w:t xml:space="preserve">Estrategia Territorios Educativos Paz: Lineamientos Técnicos</w:t>
      </w:r>
      <w:r>
        <w:t xml:space="preserve">. Medellín: Secretaría de Educación Municipal.</w:t>
      </w:r>
    </w:p>
    <w:p>
      <w:pPr>
        <w:pStyle w:val="BodyText"/>
      </w:pPr>
      <w:r>
        <w:t xml:space="preserve">[3] Restrepo, J. M., &amp; Pérez, L. A. (2021). "Urban Transformation and Educational Equity in Medellín: A Decade of Progress."</w:t>
      </w:r>
      <w:r>
        <w:t xml:space="preserve"> </w:t>
      </w:r>
      <w:r>
        <w:rPr>
          <w:iCs/>
          <w:i/>
        </w:rPr>
        <w:t xml:space="preserve">Journal of Latin American Geography</w:t>
      </w:r>
      <w:r>
        <w:t xml:space="preserve">, 20(3), 45-68.</w:t>
      </w:r>
    </w:p>
    <w:p>
      <w:pPr>
        <w:pStyle w:val="BodyText"/>
      </w:pPr>
      <w:r>
        <w:t xml:space="preserve">[4] UNESCO. (2020).</w:t>
      </w:r>
      <w:r>
        <w:t xml:space="preserve"> </w:t>
      </w:r>
      <w:r>
        <w:rPr>
          <w:iCs/>
          <w:i/>
        </w:rPr>
        <w:t xml:space="preserve">Inclusive Education in Post-Conflict Contexts: Lessons from Latin America</w:t>
      </w:r>
      <w:r>
        <w:t xml:space="preserve">. Paris: UNESCO Publishing.</w:t>
      </w:r>
    </w:p>
    <w:p>
      <w:pPr>
        <w:pStyle w:val="BodyText"/>
      </w:pPr>
      <w:r>
        <w:t xml:space="preserve">[5] García, R. (2018). "The Paisa Identity and School Culture: Implications for Pedagogy in Antioquia."</w:t>
      </w:r>
      <w:r>
        <w:t xml:space="preserve"> </w:t>
      </w:r>
      <w:r>
        <w:rPr>
          <w:iCs/>
          <w:i/>
        </w:rPr>
        <w:t xml:space="preserve">Revista Colombiana de Educación</w:t>
      </w:r>
      <w:r>
        <w:t xml:space="preserve">, 74(2), 112-130.</w:t>
      </w:r>
    </w:p>
    <w:p>
      <w:pPr>
        <w:pStyle w:val="BodyText"/>
      </w:pPr>
      <w:r>
        <w:t xml:space="preserve">[6] World Bank. (2022).</w:t>
      </w:r>
      <w:r>
        <w:t xml:space="preserve"> </w:t>
      </w:r>
      <w:r>
        <w:rPr>
          <w:iCs/>
          <w:i/>
        </w:rPr>
        <w:t xml:space="preserve">Educational Quality and Access in Urban Colombia: Case Studies from Medellín and Cali</w:t>
      </w:r>
      <w:r>
        <w:t xml:space="preserve">. Washington, DC: World Bank Group.</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Excellence in the Midst of Transformation: A Pedagogical Framework for Primary Teachers in Medellín, Colombia</dc:title>
  <dc:creator/>
  <cp:keywords/>
  <dcterms:created xsi:type="dcterms:W3CDTF">2026-07-29T13:06:30Z</dcterms:created>
  <dcterms:modified xsi:type="dcterms:W3CDTF">2026-07-29T13:06:30Z</dcterms:modified>
</cp:coreProperties>
</file>

<file path=docProps/custom.xml><?xml version="1.0" encoding="utf-8"?>
<Properties xmlns="http://schemas.openxmlformats.org/officeDocument/2006/custom-properties" xmlns:vt="http://schemas.openxmlformats.org/officeDocument/2006/docPropsVTypes"/>
</file>