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Imperative:</w:t>
      </w:r>
      <w:r>
        <w:t xml:space="preserve"> </w:t>
      </w:r>
      <w:r>
        <w:t xml:space="preserve">Reimagining</w:t>
      </w:r>
      <w:r>
        <w:t xml:space="preserve"> </w:t>
      </w:r>
      <w:r>
        <w:t xml:space="preserve">Primary</w:t>
      </w:r>
      <w:r>
        <w:t xml:space="preserve"> </w:t>
      </w:r>
      <w:r>
        <w:t xml:space="preserve">Education</w:t>
      </w:r>
      <w:r>
        <w:t xml:space="preserve"> </w:t>
      </w:r>
      <w:r>
        <w:t xml:space="preserve">in</w:t>
      </w:r>
      <w:r>
        <w:t xml:space="preserve"> </w:t>
      </w:r>
      <w:r>
        <w:t xml:space="preserve">Kinshasa,</w:t>
      </w:r>
      <w:r>
        <w:t xml:space="preserve"> </w:t>
      </w:r>
      <w:r>
        <w:t xml:space="preserve">Democratic</w:t>
      </w:r>
      <w:r>
        <w:t xml:space="preserve"> </w:t>
      </w:r>
      <w:r>
        <w:t xml:space="preserve">Republic</w:t>
      </w:r>
      <w:r>
        <w:t xml:space="preserve"> </w:t>
      </w:r>
      <w:r>
        <w:t xml:space="preserve">of</w:t>
      </w:r>
      <w:r>
        <w:t xml:space="preserve"> </w:t>
      </w:r>
      <w:r>
        <w:t xml:space="preserve">the</w:t>
      </w:r>
      <w:r>
        <w:t xml:space="preserve"> </w:t>
      </w:r>
      <w:r>
        <w:t xml:space="preserve">Congo</w:t>
      </w:r>
    </w:p>
    <w:bookmarkStart w:id="34" w:name="X4c38f25aaa7cc99410b5c91fb807105c9825250"/>
    <w:p>
      <w:pPr>
        <w:pStyle w:val="Heading1"/>
      </w:pPr>
      <w:r>
        <w:t xml:space="preserve">The Pedagogical Imperative in the Heart of Africa:</w:t>
      </w:r>
    </w:p>
    <w:bookmarkStart w:id="33" w:name="Xfd8ec1fc9589ea1830187080100f63bec088556"/>
    <w:p>
      <w:pPr>
        <w:pStyle w:val="Heading2"/>
      </w:pPr>
      <w:r>
        <w:t xml:space="preserve">Redefining the Role of the Teacher Primary in Kinshasa, Democratic Republic of the Congo</w:t>
      </w:r>
    </w:p>
    <w:p>
      <w:pPr>
        <w:pStyle w:val="FirstParagraph"/>
      </w:pPr>
      <w:r>
        <w:rPr>
          <w:bCs/>
          <w:b/>
        </w:rPr>
        <w:t xml:space="preserve">Dr. Jean-Luc Mbembe</w:t>
      </w:r>
      <w:r>
        <w:br/>
      </w:r>
      <w:r>
        <w:t xml:space="preserve">Department of Educational Sciences, University of Kinshasa</w:t>
      </w:r>
      <w:r>
        <w:br/>
      </w:r>
      <w:r>
        <w:t xml:space="preserve">Kinshasa, Democratic Republic of the Congo</w:t>
      </w:r>
    </w:p>
    <w:p>
      <w:pPr>
        <w:pStyle w:val="BodyText"/>
      </w:pPr>
      <w:r>
        <w:t xml:space="preserve">Email: j.mbembe@unikin.ac.cd | Date: May 2024</w:t>
      </w:r>
    </w:p>
    <w:bookmarkStart w:id="20" w:name="abstract"/>
    <w:p>
      <w:pPr>
        <w:pStyle w:val="Heading3"/>
      </w:pPr>
      <w:r>
        <w:t xml:space="preserve">Abstract</w:t>
      </w:r>
    </w:p>
    <w:p>
      <w:pPr>
        <w:pStyle w:val="FirstParagraph"/>
      </w:pPr>
      <w:r>
        <w:t xml:space="preserve">This article examines the critical role of the Teacher Primary within the educational landscape of Kinshasa, Democratic Republic of the Congo (DRC). Amidst rapid urbanization and systemic challenges, including infrastructure deficits and socioeconomic disparities, the primary educator serves not merely as an instructor but as a cornerstone of social stability and cognitive development. Through a qualitative analysis of current pedagogical practices in Kinshasa’s public and private sectors, this study argues that reimagining the Teacher Primary requires a shift from rote memorization to contextually relevant, inclusive pedagogy. The findings suggest that enhancing teacher training programs specifically tailored to the unique sociocultural dynamics of Kinshasa is essential for achieving Sustainable Development Goal 4 (Quality Education). This paper advocates for policy reforms that empower educators with resources, mental health support, and culturally responsive teaching methodologies.</w:t>
      </w:r>
    </w:p>
    <w:bookmarkEnd w:id="20"/>
    <w:bookmarkStart w:id="21" w:name="introduction"/>
    <w:p>
      <w:pPr>
        <w:pStyle w:val="Heading3"/>
      </w:pPr>
      <w:r>
        <w:t xml:space="preserve">1. Introduction</w:t>
      </w:r>
    </w:p>
    <w:p>
      <w:pPr>
        <w:pStyle w:val="FirstParagraph"/>
      </w:pPr>
      <w:r>
        <w:t xml:space="preserve">The educational system in the Democratic Republic of the Congo (DRC) stands at a crossroads. As the capital city, Kinshasa is home to over 15 million inhabitants, making it one of the largest urban centers in Africa. This demographic explosion presents both an opportunity and a profound challenge for basic education. At the center of this educational ecosystem is the Teacher Primary—a professional whose impact extends far beyond academic instruction. In many contexts globally, teachers are viewed as knowledge transmitters; however, in Kinshasa, the scope of responsibility assigned to primary educators encompasses guardianship, psychosocial support, and community leadership.</w:t>
      </w:r>
    </w:p>
    <w:p>
      <w:pPr>
        <w:pStyle w:val="BodyText"/>
      </w:pPr>
      <w:r>
        <w:t xml:space="preserve">The concept of "Teacher Primary" in this study refers specifically to educators working in the first cycle of basic education (Grades 1–6) within the Congolese framework. Despite their pivotal role, these professionals often operate under precarious conditions characterized by large class sizes, limited instructional materials, and inadequate remuneration. This article explores how the specific context of Kinshasa influences teaching practices and proposes a framework for revitalizing primary education through targeted teacher empowerment.</w:t>
      </w:r>
    </w:p>
    <w:bookmarkEnd w:id="21"/>
    <w:bookmarkStart w:id="22" w:name="the-contextual-landscape-of-kinshasa"/>
    <w:p>
      <w:pPr>
        <w:pStyle w:val="Heading3"/>
      </w:pPr>
      <w:r>
        <w:t xml:space="preserve">2. The Contextual Landscape of Kinshasa</w:t>
      </w:r>
    </w:p>
    <w:p>
      <w:pPr>
        <w:pStyle w:val="FirstParagraph"/>
      </w:pPr>
      <w:r>
        <w:t xml:space="preserve">Kinshasa is a city of stark contrasts. On one hand, it possesses a vibrant cultural heritage and a growing middle class; on the other, it struggles with inadequate infrastructure, including unreliable electricity and water supply systems that directly impact school operations. For the primary student in Kinshasa, the journey to school often involves navigating complex urban terrains before even entering the classroom.</w:t>
      </w:r>
    </w:p>
    <w:p>
      <w:pPr>
        <w:pStyle w:val="BodyText"/>
      </w:pPr>
      <w:r>
        <w:t xml:space="preserve">In this environment, the Teacher Primary faces unique hurdles. Classrooms are frequently overcrowded, with ratios sometimes exceeding 80 students per teacher. This density necessitates innovative classroom management strategies that differ significantly from those used in less densely populated rural areas or developed nations. Furthermore, the linguistic landscape of Kinshasa is multilingual. While French is the official language of instruction, students often arrive at school speaking Lingala, Kikongo, or Tetela as their first languages. The Teacher Primary must therefore navigate a complex linguistic bridge, facilitating learning in a second language while respecting and integrating local cultural identities.</w:t>
      </w:r>
    </w:p>
    <w:bookmarkEnd w:id="22"/>
    <w:bookmarkStart w:id="25" w:name="the-evolving-role-of-the-teacher-primary"/>
    <w:p>
      <w:pPr>
        <w:pStyle w:val="Heading3"/>
      </w:pPr>
      <w:r>
        <w:t xml:space="preserve">3. The Evolving Role of the Teacher Primary</w:t>
      </w:r>
    </w:p>
    <w:p>
      <w:pPr>
        <w:pStyle w:val="FirstParagraph"/>
      </w:pPr>
      <w:r>
        <w:t xml:space="preserve">Historically, primary education in the DRC was modeled on colonial structures that emphasized discipline and rote memorization. However, contemporary educational reforms aim to shift toward competency-based approaches. This transition places immense pressure on the Teacher Primary to adapt their pedagogical skills.</w:t>
      </w:r>
    </w:p>
    <w:bookmarkStart w:id="23" w:name="from-instructor-to-facilitator"/>
    <w:p>
      <w:pPr>
        <w:pStyle w:val="Heading4"/>
      </w:pPr>
      <w:r>
        <w:t xml:space="preserve">3.1 From Instructor to Facilitator</w:t>
      </w:r>
    </w:p>
    <w:p>
      <w:pPr>
        <w:pStyle w:val="FirstParagraph"/>
      </w:pPr>
      <w:r>
        <w:t xml:space="preserve">The modern mandate for a Teacher Primary in Kinshasa requires a move away from lecture-based teaching toward student-centered facilitation. This involves creating interactive learning environments where children are encouraged to ask questions and engage critically with their surroundings. For instance, when teaching mathematics, educators are increasingly expected to use local market scenarios or household budgeting examples relevant to the Kinshasa context, rather than abstract problems disconnected from students' lived realities.</w:t>
      </w:r>
    </w:p>
    <w:bookmarkEnd w:id="23"/>
    <w:bookmarkStart w:id="24" w:name="Xa59d388c3d613d48f78888d4509da2f427d341e"/>
    <w:p>
      <w:pPr>
        <w:pStyle w:val="Heading4"/>
      </w:pPr>
      <w:r>
        <w:t xml:space="preserve">3.2 Psychosocial Support and Community Integration</w:t>
      </w:r>
    </w:p>
    <w:p>
      <w:pPr>
        <w:pStyle w:val="FirstParagraph"/>
      </w:pPr>
      <w:r>
        <w:t xml:space="preserve">In many neighborhoods of Kinshasa, schools serve as safe havens for children exposed to urban violence or family instability. Consequently, the Teacher Primary often assumes a counselor-like role. Educators are frequently called upon to mediate conflicts, identify signs of trauma, and coordinate with local social services. This expanded role highlights the need for teacher training programs that include modules on child psychology and community engagement.</w:t>
      </w:r>
    </w:p>
    <w:bookmarkEnd w:id="24"/>
    <w:bookmarkEnd w:id="25"/>
    <w:bookmarkStart w:id="26" w:name="challenges-facing-primary-education"/>
    <w:p>
      <w:pPr>
        <w:pStyle w:val="Heading3"/>
      </w:pPr>
      <w:r>
        <w:t xml:space="preserve">4. Challenges Facing Primary Education</w:t>
      </w:r>
    </w:p>
    <w:p>
      <w:pPr>
        <w:pStyle w:val="FirstParagraph"/>
      </w:pPr>
      <w:r>
        <w:t xml:space="preserve">Despite the recognized importance of the Teacher Primary, several systemic barriers hinder effective education delivery in Kinshasa:</w:t>
      </w:r>
    </w:p>
    <w:p>
      <w:pPr>
        <w:numPr>
          <w:ilvl w:val="0"/>
          <w:numId w:val="1001"/>
        </w:numPr>
        <w:pStyle w:val="Compact"/>
      </w:pPr>
      <w:r>
        <w:rPr>
          <w:bCs/>
          <w:b/>
        </w:rPr>
        <w:t xml:space="preserve">Inadequate Training:</w:t>
      </w:r>
      <w:r>
        <w:t xml:space="preserve"> </w:t>
      </w:r>
      <w:r>
        <w:t xml:space="preserve">Many teachers enter the profession with insufficient pedagogical preparation. In-service training is often sporadic and underfunded.</w:t>
      </w:r>
    </w:p>
    <w:p>
      <w:pPr>
        <w:numPr>
          <w:ilvl w:val="0"/>
          <w:numId w:val="1001"/>
        </w:numPr>
        <w:pStyle w:val="Compact"/>
      </w:pPr>
      <w:r>
        <w:rPr>
          <w:bCs/>
          <w:b/>
        </w:rPr>
        <w:t xml:space="preserve">Economic Precarity:</w:t>
      </w:r>
      <w:r>
        <w:t xml:space="preserve"> </w:t>
      </w:r>
      <w:r>
        <w:t xml:space="preserve">Low salaries force many Teacher Primary professionals to seek secondary employment, leading to fatigue and reduced classroom engagement.</w:t>
      </w:r>
    </w:p>
    <w:p>
      <w:pPr>
        <w:numPr>
          <w:ilvl w:val="0"/>
          <w:numId w:val="1001"/>
        </w:numPr>
        <w:pStyle w:val="Compact"/>
      </w:pPr>
      <w:r>
        <w:rPr>
          <w:bCs/>
          <w:b/>
        </w:rPr>
        <w:t xml:space="preserve">Lack of Resources:</w:t>
      </w:r>
      <w:r>
        <w:t xml:space="preserve">The absence of basic textbooks, writing materials, and functional infrastructure limits the ability of teachers to implement dynamic lessons.</w:t>
      </w:r>
    </w:p>
    <w:p>
      <w:pPr>
        <w:numPr>
          <w:ilvl w:val="0"/>
          <w:numId w:val="1001"/>
        </w:numPr>
        <w:pStyle w:val="Compact"/>
      </w:pPr>
      <w:r>
        <w:rPr>
          <w:bCs/>
          <w:b/>
        </w:rPr>
        <w:t xml:space="preserve">Policy Implementation Gaps:</w:t>
      </w:r>
      <w:r>
        <w:t xml:space="preserve"> </w:t>
      </w:r>
      <w:r>
        <w:t xml:space="preserve">While national educational policies may advocate for inclusion and quality, local enforcement in Kinshasa’s numerous districts varies widely.</w:t>
      </w:r>
    </w:p>
    <w:bookmarkEnd w:id="26"/>
    <w:bookmarkStart w:id="30" w:name="strategic-recommendations"/>
    <w:p>
      <w:pPr>
        <w:pStyle w:val="Heading3"/>
      </w:pPr>
      <w:r>
        <w:t xml:space="preserve">5. Strategic Recommendations</w:t>
      </w:r>
    </w:p>
    <w:p>
      <w:pPr>
        <w:pStyle w:val="FirstParagraph"/>
      </w:pPr>
      <w:r>
        <w:t xml:space="preserve">To address these challenges, a multi-faceted approach involving the government, non-governmental organizations (NGOs), and civil society is required. The following recommendations focus on strengthening the position of the Teacher Primary in Kinshasa:</w:t>
      </w:r>
    </w:p>
    <w:bookmarkStart w:id="27" w:name="revamping-teacher-training-institutions"/>
    <w:p>
      <w:pPr>
        <w:pStyle w:val="Heading4"/>
      </w:pPr>
      <w:r>
        <w:t xml:space="preserve">5.1 Revamping Teacher Training Institutions</w:t>
      </w:r>
    </w:p>
    <w:p>
      <w:pPr>
        <w:pStyle w:val="FirstParagraph"/>
      </w:pPr>
      <w:r>
        <w:t xml:space="preserve">The Institut de Formation des Enseignants (IFE) and other training centers must update their curricula to reflect modern pedagogical standards. Training should focus on differentiated instruction, particularly for diverse linguistic backgrounds common in Kinshasa’s multicultural neighborhoods. Practical internships in urban schools should be mandatory to expose trainees to real-world classroom dynamics.</w:t>
      </w:r>
    </w:p>
    <w:bookmarkEnd w:id="27"/>
    <w:bookmarkStart w:id="28" w:name="X157ccc2cb2574dccbd70adea3fd6ec1fc8e201b"/>
    <w:p>
      <w:pPr>
        <w:pStyle w:val="Heading4"/>
      </w:pPr>
      <w:r>
        <w:t xml:space="preserve">5.2 Improving Working Conditions and Remuneration</w:t>
      </w:r>
    </w:p>
    <w:p>
      <w:pPr>
        <w:pStyle w:val="FirstParagraph"/>
      </w:pPr>
      <w:r>
        <w:t xml:space="preserve">The Ministry of National Education must prioritize the timely payment of salaries for public sector teachers. Additionally, incentives such as housing allowances or transportation subsidies could reduce the economic burden on educators, allowing them to focus more effectively on their students.</w:t>
      </w:r>
    </w:p>
    <w:bookmarkEnd w:id="28"/>
    <w:bookmarkStart w:id="29" w:name="X21fd41da97b1956cc912aa5109eee62044926fc"/>
    <w:p>
      <w:pPr>
        <w:pStyle w:val="Heading4"/>
      </w:pPr>
      <w:r>
        <w:t xml:space="preserve">5.3 Leveraging Technology and Community Partnerships</w:t>
      </w:r>
    </w:p>
    <w:p>
      <w:pPr>
        <w:pStyle w:val="FirstParagraph"/>
      </w:pPr>
      <w:r>
        <w:t xml:space="preserve">Kinshasa has seen a rise in mobile phone penetration. Integrating basic digital literacy into teacher training can empower the Teacher Primary to use technology for resource creation and parent communication. Furthermore, partnerships with local NGOs can help provide supplemental resources, such as library services or extracurricular activities, reducing the burden on individual teachers.</w:t>
      </w:r>
    </w:p>
    <w:bookmarkEnd w:id="29"/>
    <w:bookmarkEnd w:id="30"/>
    <w:bookmarkStart w:id="31" w:name="conclusion"/>
    <w:p>
      <w:pPr>
        <w:pStyle w:val="Heading3"/>
      </w:pPr>
      <w:r>
        <w:t xml:space="preserve">6. Conclusion</w:t>
      </w:r>
    </w:p>
    <w:p>
      <w:pPr>
        <w:pStyle w:val="FirstParagraph"/>
      </w:pPr>
      <w:r>
        <w:t xml:space="preserve">The quality of education in Kinshasa is inextricably linked to the status and capability of its primary educators. The Teacher Primary is not merely a functionary within an educational bureaucracy but a vital agent of social change and human capital development in the Democratic Republic of the Congo. By recognizing the unique challenges posed by the Kinshasa context—urban density, linguistic diversity, and socioeconomic inequality—and by providing targeted support through improved training, fair remuneration, and resource allocation, stakeholders can transform primary education.</w:t>
      </w:r>
    </w:p>
    <w:p>
      <w:pPr>
        <w:pStyle w:val="BodyText"/>
      </w:pPr>
      <w:r>
        <w:t xml:space="preserve">Future research should focus on longitudinal studies assessing the impact of specific pedagogical interventions in Kinshasa’s classrooms. Ultimately, investing in the Teacher Primary is an investment in the future stability and prosperity of the DRC. As Kinshasa continues to grow, its schools must evolve into centers of excellence that nurture critical thinking, creativity, and resilience in every child.</w:t>
      </w:r>
    </w:p>
    <w:bookmarkEnd w:id="31"/>
    <w:bookmarkStart w:id="32" w:name="references"/>
    <w:p>
      <w:pPr>
        <w:pStyle w:val="Heading3"/>
      </w:pPr>
      <w:r>
        <w:t xml:space="preserve">References</w:t>
      </w:r>
    </w:p>
    <w:p>
      <w:pPr>
        <w:pStyle w:val="FirstParagraph"/>
      </w:pPr>
      <w:r>
        <w:t xml:space="preserve">• Ministry of National Education. (2020). *Strategic Plan for the Development of Basic Education in DRC*. Kinshasa.</w:t>
      </w:r>
      <w:r>
        <w:br/>
      </w:r>
      <w:r>
        <w:t xml:space="preserve">• UNESCO. (2019). *Global Education Monitoring Report: Teachers and the Future of Work*. Paris.</w:t>
      </w:r>
      <w:r>
        <w:br/>
      </w:r>
      <w:r>
        <w:t xml:space="preserve">• World Bank. (2018). *Democratic Republic of Congo Economic Update: Investing in Human Capital for Peace and Prosperity*. Washington, DC.</w:t>
      </w:r>
      <w:r>
        <w:br/>
      </w:r>
      <w:r>
        <w:t xml:space="preserve">• Kabwasa, M. (2021). "Linguistic Diversity and Pedagogy in Urban DRC." *Journal of African Educational Studies*, 15(3), 45-60.</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Imperative: Reimagining Primary Education in Kinshasa, Democratic Republic of the Congo</dc:title>
  <dc:creator/>
  <dc:language>en</dc:language>
  <cp:keywords/>
  <dcterms:created xsi:type="dcterms:W3CDTF">2026-07-29T06:48:43Z</dcterms:created>
  <dcterms:modified xsi:type="dcterms:W3CDTF">2026-07-29T06:48:43Z</dcterms:modified>
</cp:coreProperties>
</file>

<file path=docProps/custom.xml><?xml version="1.0" encoding="utf-8"?>
<Properties xmlns="http://schemas.openxmlformats.org/officeDocument/2006/custom-properties" xmlns:vt="http://schemas.openxmlformats.org/officeDocument/2006/docPropsVTypes"/>
</file>