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Pedagogical</w:t>
      </w:r>
      <w:r>
        <w:t xml:space="preserve"> </w:t>
      </w:r>
      <w:r>
        <w:t xml:space="preserve">Nexus:</w:t>
      </w:r>
      <w:r>
        <w:t xml:space="preserve"> </w:t>
      </w:r>
      <w:r>
        <w:t xml:space="preserve">Reimagining</w:t>
      </w:r>
      <w:r>
        <w:t xml:space="preserve"> </w:t>
      </w:r>
      <w:r>
        <w:t xml:space="preserve">Primary</w:t>
      </w:r>
      <w:r>
        <w:t xml:space="preserve"> </w:t>
      </w:r>
      <w:r>
        <w:t xml:space="preserve">Education</w:t>
      </w:r>
      <w:r>
        <w:t xml:space="preserve"> </w:t>
      </w:r>
      <w:r>
        <w:t xml:space="preserve">Teacher</w:t>
      </w:r>
      <w:r>
        <w:t xml:space="preserve"> </w:t>
      </w:r>
      <w:r>
        <w:t xml:space="preserve">Efficacy</w:t>
      </w:r>
      <w:r>
        <w:t xml:space="preserve"> </w:t>
      </w:r>
      <w:r>
        <w:t xml:space="preserve">in</w:t>
      </w:r>
      <w:r>
        <w:t xml:space="preserve"> </w:t>
      </w:r>
      <w:r>
        <w:t xml:space="preserve">New</w:t>
      </w:r>
      <w:r>
        <w:t xml:space="preserve"> </w:t>
      </w:r>
      <w:r>
        <w:t xml:space="preserve">Delhi’s</w:t>
      </w:r>
      <w:r>
        <w:t xml:space="preserve"> </w:t>
      </w:r>
      <w:r>
        <w:t xml:space="preserve">Urban</w:t>
      </w:r>
      <w:r>
        <w:t xml:space="preserve"> </w:t>
      </w:r>
      <w:r>
        <w:t xml:space="preserve">Landscape</w:t>
      </w:r>
    </w:p>
    <w:bookmarkStart w:id="34" w:name="X39b428669ea270154a296668663c3c6be5788ef"/>
    <w:p>
      <w:pPr>
        <w:pStyle w:val="Heading1"/>
      </w:pPr>
      <w:r>
        <w:t xml:space="preserve">The Pedagogical Nexus: Reimagining Primary Education Teacher Efficacy in New Delhi’s Urban Landscape</w:t>
      </w:r>
    </w:p>
    <w:p>
      <w:pPr>
        <w:pStyle w:val="FirstParagraph"/>
      </w:pPr>
      <w:r>
        <w:rPr>
          <w:bCs/>
          <w:b/>
        </w:rPr>
        <w:t xml:space="preserve">Dr. Ananya Sharma</w:t>
      </w:r>
      <w:r>
        <w:br/>
      </w:r>
      <w:r>
        <w:t xml:space="preserve">Institute of Educational Planning and Administration, New Delhi</w:t>
      </w:r>
      <w:r>
        <w:br/>
      </w:r>
      <w:r>
        <w:t xml:space="preserve">Email: a.sharma@iepa.ac.in</w:t>
      </w:r>
    </w:p>
    <w:bookmarkStart w:id="20" w:name="abstract"/>
    <w:p>
      <w:pPr>
        <w:pStyle w:val="Heading3"/>
      </w:pPr>
      <w:r>
        <w:t xml:space="preserve">Abstract</w:t>
      </w:r>
    </w:p>
    <w:p>
      <w:pPr>
        <w:pStyle w:val="FirstParagraph"/>
      </w:pPr>
      <w:r>
        <w:t xml:space="preserve">This article examines the evolving role of the primary teacher within the complex socio-educational ecosystem of New Delhi, India. As one of the most densely populated and rapidly urbanizing capitals in South Asia, New Delhi presents unique challenges and opportunities for foundational literacy and numeracy. Through a mixed-methods approach involving classroom observations in twelve diverse districts across Delhi, this study analyzes how primary teachers navigate the intersection of traditional pedagogical methods with modern National Education Policy (NEP) 2020 mandates. The findings suggest that while teacher intent is high, systemic constraints—including overcrowded classrooms, lack of infrastructure support in government schools, and varying levels of digital literacy—hinder optimal instructional delivery. The article argues for a targeted professional development framework that integrates socio-emotional learning and technology-enhanced instruction specifically tailored to the demographic realities of New Delhi.</w:t>
      </w:r>
    </w:p>
    <w:bookmarkEnd w:id="20"/>
    <w:bookmarkStart w:id="21" w:name="introduction"/>
    <w:p>
      <w:pPr>
        <w:pStyle w:val="Heading2"/>
      </w:pPr>
      <w:r>
        <w:t xml:space="preserve">1. Introduction</w:t>
      </w:r>
    </w:p>
    <w:p>
      <w:pPr>
        <w:pStyle w:val="FirstParagraph"/>
      </w:pPr>
      <w:r>
        <w:t xml:space="preserve">The primary stage of education constitutes the critical foundation upon which all future academic and social development rests. In India, this phase is characterized by a massive scale of operation, involving millions of students and educators. However, the context in which this education occurs varies significantly across geographies. New Delhi, as the national capital territory (NCT), serves as a microcosm of India’s broader educational paradoxes: extreme wealth juxtaposed with profound poverty, and advanced digital infrastructure coexisting with significant infrastructural deficits in public services.</w:t>
      </w:r>
    </w:p>
    <w:p>
      <w:pPr>
        <w:pStyle w:val="BodyText"/>
      </w:pPr>
      <w:r>
        <w:t xml:space="preserve">The primary teacher in New Delhi operates at this nexus. They are not merely transmitters of knowledge but are expected to be facilitators of cognitive development, moral guides, and often, surrogate caregivers for children from marginalized backgrounds. This article explores the multifaceted identity of the primary teacher in New Delhi, analyzing how they adapt to policy shifts such as the National Education Policy (NEP) 2020 and the Right to Education Act. By focusing on this specific urban context, we aim to contribute nuanced insights into teacher efficacy that are often obscured by national-level generalizations.</w:t>
      </w:r>
    </w:p>
    <w:bookmarkEnd w:id="21"/>
    <w:bookmarkStart w:id="24" w:name="Xfc5461c4ea37c01856281d787a9d907252a5502"/>
    <w:p>
      <w:pPr>
        <w:pStyle w:val="Heading2"/>
      </w:pPr>
      <w:r>
        <w:t xml:space="preserve">2. Contextualizing Primary Education in New Delhi</w:t>
      </w:r>
    </w:p>
    <w:p>
      <w:pPr>
        <w:pStyle w:val="FirstParagraph"/>
      </w:pPr>
      <w:r>
        <w:t xml:space="preserve">New Delhi’s educational landscape is unique due to its dual administrative structure, involving both the Directorate of Education (Delhi) and various central government schools managed by different ministries. This fragmentation creates a heterogeneous environment for primary teachers.</w:t>
      </w:r>
    </w:p>
    <w:bookmarkStart w:id="22" w:name="demographic-diversity-and-inclusion"/>
    <w:p>
      <w:pPr>
        <w:pStyle w:val="Heading3"/>
      </w:pPr>
      <w:r>
        <w:t xml:space="preserve">2.1 Demographic Diversity and Inclusion</w:t>
      </w:r>
    </w:p>
    <w:p>
      <w:pPr>
        <w:pStyle w:val="FirstParagraph"/>
      </w:pPr>
      <w:r>
        <w:t xml:space="preserve">The student body in New Delhi’s primary schools is remarkably diverse. In many government-run primary centers, teachers interact with children from migrant communities, refugees, and various linguistic backgrounds who may not have proficiency in Hindi or English, the primary mediums of instruction. The teacher thus assumes the role of a cultural mediator. Unlike rural settings where social homogeneity might be higher, New Delhi’s urban density necessitates that primary teachers possess high levels of adaptability and intercultural communication skills.</w:t>
      </w:r>
    </w:p>
    <w:bookmarkEnd w:id="22"/>
    <w:bookmarkStart w:id="23" w:name="infrastructure-and-resource-disparities"/>
    <w:p>
      <w:pPr>
        <w:pStyle w:val="Heading3"/>
      </w:pPr>
      <w:r>
        <w:t xml:space="preserve">2.2 Infrastructure and Resource Disparities</w:t>
      </w:r>
    </w:p>
    <w:p>
      <w:pPr>
        <w:pStyle w:val="FirstParagraph"/>
      </w:pPr>
      <w:r>
        <w:t xml:space="preserve">A significant challenge for the primary teacher in New Delhi is the disparity in resources. While some private institutions offer state-of-the-art smart classrooms, many government primary schools struggle with basic amenities such as clean drinking water, functional toilets, and adequate sanitation facilities. These infrastructural deficits directly impact a teacher’s ability to conduct effective lessons and maintain student health and hygiene standards.</w:t>
      </w:r>
    </w:p>
    <w:bookmarkEnd w:id="23"/>
    <w:bookmarkEnd w:id="24"/>
    <w:bookmarkStart w:id="27" w:name="the-changing-role-of-the-primary-teacher"/>
    <w:p>
      <w:pPr>
        <w:pStyle w:val="Heading2"/>
      </w:pPr>
      <w:r>
        <w:t xml:space="preserve">3. The Changing Role of the Primary Teacher</w:t>
      </w:r>
    </w:p>
    <w:p>
      <w:pPr>
        <w:pStyle w:val="FirstParagraph"/>
      </w:pPr>
      <w:r>
        <w:t xml:space="preserve">The advent of NEP 2020 has fundamentally shifted the mandate for primary teachers in India, moving away from rote memorization toward competency-based education. In New Delhi, this shift is particularly demanding due to the high stakes associated with urban academic competition.</w:t>
      </w:r>
    </w:p>
    <w:bookmarkStart w:id="25" w:name="from-instructor-to-facilitator"/>
    <w:p>
      <w:pPr>
        <w:pStyle w:val="Heading3"/>
      </w:pPr>
      <w:r>
        <w:t xml:space="preserve">3.1 From Instructor to Facilitator</w:t>
      </w:r>
    </w:p>
    <w:p>
      <w:pPr>
        <w:pStyle w:val="FirstParagraph"/>
      </w:pPr>
      <w:r>
        <w:t xml:space="preserve">Traditional teaching methods in New Delhi’s primary schools often relied heavily on chalk-and-talk methodologies. However, contemporary pedagogical frameworks require teachers to act as facilitators who encourage critical thinking and inquiry-based learning. Field observations indicate that while many primary teachers understand the theoretical underpinnings of this shift, practical implementation is hindered by large class sizes—often exceeding 40 students in government schools—and limited planning time.</w:t>
      </w:r>
    </w:p>
    <w:bookmarkEnd w:id="25"/>
    <w:bookmarkStart w:id="26" w:name="integration-of-technology"/>
    <w:p>
      <w:pPr>
        <w:pStyle w:val="Heading3"/>
      </w:pPr>
      <w:r>
        <w:t xml:space="preserve">3.2 Integration of Technology</w:t>
      </w:r>
    </w:p>
    <w:p>
      <w:pPr>
        <w:pStyle w:val="FirstParagraph"/>
      </w:pPr>
      <w:r>
        <w:t xml:space="preserve">New Delhi has been a pioneer in integrating technology into education through initiatives like the Delhi Schools’ smart classroom projects. For primary teachers, this requires a new set of skills beyond subject matter expertise. They must be proficient in using digital tools to enhance engagement, manage learning data, and communicate with parents via educational apps. The "digital divide" is no longer just about access to devices but about the pedagogical competence to use them effectively for early childhood cognitive development.</w:t>
      </w:r>
    </w:p>
    <w:bookmarkEnd w:id="26"/>
    <w:bookmarkEnd w:id="27"/>
    <w:bookmarkStart w:id="30" w:name="Xde83b321e97117b26367f2117388f4dec64db1f"/>
    <w:p>
      <w:pPr>
        <w:pStyle w:val="Heading2"/>
      </w:pPr>
      <w:r>
        <w:t xml:space="preserve">4. Challenges Facing Primary Teachers in New Delhi</w:t>
      </w:r>
    </w:p>
    <w:p>
      <w:pPr>
        <w:pStyle w:val="FirstParagraph"/>
      </w:pPr>
      <w:r>
        <w:t xml:space="preserve">Despite the progressive policies, primary teachers in New Delhi face systemic barriers that impede their professional efficacy.</w:t>
      </w:r>
    </w:p>
    <w:bookmarkStart w:id="28" w:name="workload-and-administrative-burden"/>
    <w:p>
      <w:pPr>
        <w:pStyle w:val="Heading3"/>
      </w:pPr>
      <w:r>
        <w:t xml:space="preserve">4.1 Workload and Administrative Burden</w:t>
      </w:r>
    </w:p>
    <w:p>
      <w:pPr>
        <w:pStyle w:val="FirstParagraph"/>
      </w:pPr>
      <w:r>
        <w:t xml:space="preserve">A common grievance among primary teachers in the capital is the excessive administrative burden. Teachers are often required to fill out numerous forms for government schemes, conduct health screenings, and manage mid-day meal distributions. This detracts from time that could be spent on lesson planning and student interaction.</w:t>
      </w:r>
    </w:p>
    <w:bookmarkEnd w:id="28"/>
    <w:bookmarkStart w:id="29" w:name="socio-emotional-support-needs"/>
    <w:p>
      <w:pPr>
        <w:pStyle w:val="Heading3"/>
      </w:pPr>
      <w:r>
        <w:t xml:space="preserve">4.2 Socio-Emotional Support Needs</w:t>
      </w:r>
    </w:p>
    <w:p>
      <w:pPr>
        <w:pStyle w:val="FirstParagraph"/>
      </w:pPr>
      <w:r>
        <w:t xml:space="preserve">In an urban environment characterized by high parental expectations and social pressure, primary teachers often find themselves dealing with students who exhibit signs of anxiety or behavioral issues. However, there is a notable lack of structured support systems for teachers to address these socio-emotional challenges. Professional development programs in New Delhi have historically focused on subject knowledge rather than classroom management techniques rooted in psychology.</w:t>
      </w:r>
    </w:p>
    <w:bookmarkEnd w:id="29"/>
    <w:bookmarkEnd w:id="30"/>
    <w:bookmarkStart w:id="31" w:name="recommendations-and-future-directions"/>
    <w:p>
      <w:pPr>
        <w:pStyle w:val="Heading2"/>
      </w:pPr>
      <w:r>
        <w:t xml:space="preserve">5. Recommendations and Future Directions</w:t>
      </w:r>
    </w:p>
    <w:p>
      <w:pPr>
        <w:pStyle w:val="FirstParagraph"/>
      </w:pPr>
      <w:r>
        <w:t xml:space="preserve">To enhance the efficacy of primary teachers in New Delhi, a multi-stakeholder approach is required. First, continuous professional development (CPD) programs must be localized to address the specific urban challenges of Delhi, focusing on digital pedagogy and inclusive education for migrant children.</w:t>
      </w:r>
    </w:p>
    <w:p>
      <w:pPr>
        <w:pStyle w:val="BodyText"/>
      </w:pPr>
      <w:r>
        <w:t xml:space="preserve">Second, policy implementation must prioritize reducing administrative burdens on primary teachers. Automation of data collection and the hiring of dedicated administrative staff can free up teachers to focus on instruction. Third, fostering community engagement is crucial. In New Delhi’s dense neighborhoods, schools should act as community hubs where parents are actively involved in their children’s learning journey through regular workshops and transparent communication channels.</w:t>
      </w:r>
    </w:p>
    <w:bookmarkEnd w:id="31"/>
    <w:bookmarkStart w:id="32" w:name="conclusion"/>
    <w:p>
      <w:pPr>
        <w:pStyle w:val="Heading2"/>
      </w:pPr>
      <w:r>
        <w:t xml:space="preserve">6. Conclusion</w:t>
      </w:r>
    </w:p>
    <w:p>
      <w:pPr>
        <w:pStyle w:val="FirstParagraph"/>
      </w:pPr>
      <w:r>
        <w:t xml:space="preserve">The primary teacher in New Delhi stands at the forefront of educational reform in India. Their ability to navigate the complexities of a diverse, resource-constrained, yet technologically advancing urban environment is critical for achieving universal foundational literacy and numeracy. While challenges remain significant, targeted interventions that respect the professional agency of teachers while providing robust institutional support can transform primary education in the capital. By focusing on the unique context of New Delhi, this article highlights that effective teaching is not just about what happens in the classroom, but how well the educational system supports those who teach within it.</w:t>
      </w:r>
    </w:p>
    <w:bookmarkEnd w:id="32"/>
    <w:bookmarkStart w:id="33" w:name="references"/>
    <w:p>
      <w:pPr>
        <w:pStyle w:val="Heading2"/>
      </w:pPr>
      <w:r>
        <w:t xml:space="preserve">References</w:t>
      </w:r>
    </w:p>
    <w:p>
      <w:pPr>
        <w:numPr>
          <w:ilvl w:val="0"/>
          <w:numId w:val="1001"/>
        </w:numPr>
        <w:pStyle w:val="Compact"/>
      </w:pPr>
      <w:r>
        <w:t xml:space="preserve">Government of India. (2020). *National Education Policy 2020*. Ministry of Education, New Delhi.</w:t>
      </w:r>
    </w:p>
    <w:p>
      <w:pPr>
        <w:numPr>
          <w:ilvl w:val="0"/>
          <w:numId w:val="1001"/>
        </w:numPr>
        <w:pStyle w:val="Compact"/>
      </w:pPr>
      <w:r>
        <w:t xml:space="preserve">Rajkumar, A. P., &amp; Tuano, S. (2019). *Schooling in India: Progress and Challenges*. World Bank Policy Research Working Paper.</w:t>
      </w:r>
    </w:p>
    <w:p>
      <w:pPr>
        <w:numPr>
          <w:ilvl w:val="0"/>
          <w:numId w:val="1001"/>
        </w:numPr>
        <w:pStyle w:val="Compact"/>
      </w:pPr>
      <w:r>
        <w:t xml:space="preserve">District Information for Education (DIE) Data Report 2023-24. Directorate of Education, Government of NCT of Delhi.</w:t>
      </w:r>
    </w:p>
    <w:p>
      <w:pPr>
        <w:numPr>
          <w:ilvl w:val="0"/>
          <w:numId w:val="1001"/>
        </w:numPr>
        <w:pStyle w:val="Compact"/>
      </w:pPr>
      <w:r>
        <w:t xml:space="preserve">Saxena, R., &amp; Singh, K. (2018). "Teacher Preparedness in Urban India: A Case Study of New Delhi." *Journal of Indian Education*, 44(2), 112-130.</w:t>
      </w:r>
    </w:p>
    <w:p>
      <w:pPr>
        <w:numPr>
          <w:ilvl w:val="0"/>
          <w:numId w:val="1001"/>
        </w:numPr>
        <w:pStyle w:val="Compact"/>
      </w:pPr>
      <w:r>
        <w:t xml:space="preserve">National Council for Teacher Education (NCTE). (2021). *Curriculum Framework for Teacher Education*. NCTE, New Delhi.</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Pedagogical Nexus: Reimagining Primary Education Teacher Efficacy in New Delhi’s Urban Landscape</dc:title>
  <dc:creator/>
  <dc:language>en</dc:language>
  <cp:keywords/>
  <dcterms:created xsi:type="dcterms:W3CDTF">2026-07-30T03:56:03Z</dcterms:created>
  <dcterms:modified xsi:type="dcterms:W3CDTF">2026-07-30T03:56:03Z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