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Imperative</w:t>
      </w:r>
      <w:r>
        <w:t xml:space="preserve"> </w:t>
      </w:r>
      <w:r>
        <w:t xml:space="preserve">in</w:t>
      </w:r>
      <w:r>
        <w:t xml:space="preserve"> </w:t>
      </w:r>
      <w:r>
        <w:t xml:space="preserve">Kenya's</w:t>
      </w:r>
      <w:r>
        <w:t xml:space="preserve"> </w:t>
      </w:r>
      <w:r>
        <w:t xml:space="preserve">Capital:</w:t>
      </w:r>
      <w:r>
        <w:t xml:space="preserve"> </w:t>
      </w:r>
      <w:r>
        <w:t xml:space="preserve">Rethinking</w:t>
      </w:r>
      <w:r>
        <w:t xml:space="preserve"> </w:t>
      </w:r>
      <w:r>
        <w:t xml:space="preserve">Primary</w:t>
      </w:r>
      <w:r>
        <w:t xml:space="preserve"> </w:t>
      </w:r>
      <w:r>
        <w:t xml:space="preserve">Education</w:t>
      </w:r>
      <w:r>
        <w:t xml:space="preserve"> </w:t>
      </w:r>
      <w:r>
        <w:t xml:space="preserve">in</w:t>
      </w:r>
      <w:r>
        <w:t xml:space="preserve"> </w:t>
      </w:r>
      <w:r>
        <w:t xml:space="preserve">Nairobi</w:t>
      </w:r>
    </w:p>
    <w:bookmarkStart w:id="28" w:name="X8720d854500830e4549130d1239377e81bdda0c"/>
    <w:p>
      <w:pPr>
        <w:pStyle w:val="Heading1"/>
      </w:pPr>
      <w:r>
        <w:t xml:space="preserve">The Pedagogical Imperative in Kenya's Capital:</w:t>
      </w:r>
      <w:r>
        <w:br/>
      </w:r>
      <w:r>
        <w:t xml:space="preserve">Rethinking Primary Education in Nairobi</w:t>
      </w:r>
    </w:p>
    <w:p>
      <w:pPr>
        <w:pStyle w:val="FirstParagraph"/>
      </w:pPr>
      <w:r>
        <w:rPr>
          <w:bCs/>
          <w:b/>
        </w:rPr>
        <w:t xml:space="preserve">An Academic Journal Article on Teacher Primary Competencies and Systemic Challenges in Kenya Nairobi</w:t>
      </w:r>
    </w:p>
    <w:bookmarkStart w:id="20" w:name="abstract"/>
    <w:p>
      <w:pPr>
        <w:pStyle w:val="Heading3"/>
      </w:pPr>
      <w:r>
        <w:t xml:space="preserve">Abstract</w:t>
      </w:r>
    </w:p>
    <w:p>
      <w:pPr>
        <w:pStyle w:val="FirstParagraph"/>
      </w:pPr>
      <w:r>
        <w:t xml:space="preserve">This article examines the critical role of the Teacher Primary within the dynamic educational landscape of Kenya, with a specific focus on the urban-centric context of Kenya Nairobi. As Kenya transitions into a knowledge-based economy and implements curriculum reforms such as Competency-Based Curriculum (CBC), the demands on educators have intensified. This paper argues that effective primary education in Nairobi is not merely about instructional delivery but requires a multifaceted approach encompassing socio-emotional support, technological integration, and cultural responsiveness. By analyzing current pedagogical trends, resource disparities, and policy implications for Teacher Primary practitioners in Kenya Nairobi, this study highlights the urgent need for targeted professional development. The findings suggest that while Nairobi offers unique opportunities for innovation due to its urban density and infrastructure access significant challenges related to class sizes and diversity persist. Ultimately, empowering the Teacher Primary is pivotal to achieving equitable educational outcomes in one of Africa’s most rapidly growing metropolitan areas.</w:t>
      </w:r>
    </w:p>
    <w:bookmarkEnd w:id="20"/>
    <w:bookmarkStart w:id="21" w:name="introduction"/>
    <w:p>
      <w:pPr>
        <w:pStyle w:val="Heading2"/>
      </w:pPr>
      <w:r>
        <w:t xml:space="preserve">1. Introduction</w:t>
      </w:r>
    </w:p>
    <w:p>
      <w:pPr>
        <w:pStyle w:val="FirstParagraph"/>
      </w:pPr>
      <w:r>
        <w:t xml:space="preserve">The landscape of education in Kenya has undergone profound transformation over the past two decades, driven by demographic shifts, economic changes, and global educational trends. At the heart of these changes lies the Teacher Primary, an agent whose efficacy determines the quality of foundational learning for millions of children. Nowhere is this dynamic more palpable than in Kenya Nairobi, a bustling metropolis that serves as both the economic hub and cultural melting pot of East Africa. The specific context of Kenya Nairobi presents a unique paradox: while it boasts some of the nation's best infrastructure and access to digital resources, it also faces acute challenges regarding overcrowding, socio-economic disparity, and high mobility among student populations.</w:t>
      </w:r>
    </w:p>
    <w:p>
      <w:pPr>
        <w:pStyle w:val="BodyText"/>
      </w:pPr>
      <w:r>
        <w:t xml:space="preserve">In this urban setting, the role of the Teacher Primary has evolved from being a mere transmitter of knowledge to a facilitator of critical thinking and social cohesion. The introduction of the Competency-Based Curriculum (CBC) in Kenya has further complicated this landscape, requiring educators to move away from rote memorization toward skills-based assessment. For a Teacher Primary operating in Kenya Nairobi, this shift necessitates not only pedagogical agility but also deep emotional intelligence to navigate the diverse backgrounds of their students. This article explores these complexities, arguing that the sustainability of primary education standards in Kenya Nairobi depends heavily on how well we support and understand the modern Teacher Primary.</w:t>
      </w:r>
    </w:p>
    <w:bookmarkEnd w:id="21"/>
    <w:bookmarkStart w:id="22" w:name="Xb3596dbd717c810ec0bbeb3344ecd8b6175c1dc"/>
    <w:p>
      <w:pPr>
        <w:pStyle w:val="Heading2"/>
      </w:pPr>
      <w:r>
        <w:t xml:space="preserve">2. The Changing Role of Teacher Primary in an Urban Context</w:t>
      </w:r>
    </w:p>
    <w:p>
      <w:pPr>
        <w:pStyle w:val="FirstParagraph"/>
      </w:pPr>
      <w:r>
        <w:t xml:space="preserve">In traditional educational models, the teacher was often viewed as the authority figure at the front of the classroom. However, contemporary educational theory, particularly within urban centers like Kenya Nairobi, demands a more holistic approach. The Teacher Primary in this context must act as a mentor, a counselor, and occasionally a surrogate parent for children from varying socio-economic strata. In Kenya Nairobi schools, classrooms are often microcosms of society itself. A single classroom may contain students from established business families alongside those from informal settlements such as Kibera or Mathare.</w:t>
      </w:r>
    </w:p>
    <w:p>
      <w:pPr>
        <w:pStyle w:val="BodyText"/>
      </w:pPr>
      <w:r>
        <w:t xml:space="preserve">This diversity requires the Teacher Primary to possess strong cultural competency and inclusive pedagogical strategies. The ability to tailor instruction to meet individual learning needs is no longer a luxury but a necessity. Furthermore, the urban environment of Kenya Nairobi exposes students to rapid technological advancements and global connectivity from an early age. Consequently, the Teacher Primary must integrate digital literacy into their teaching methods, ensuring that students are not only consumers of technology but also critical creators within it. This dual responsibility—addressing socio-economic gaps while fostering technological fluency—places immense pressure on educators in Kenya Nairobi.</w:t>
      </w:r>
    </w:p>
    <w:bookmarkEnd w:id="22"/>
    <w:bookmarkStart w:id="23" w:name="X34f3d93ba93098aea6c6a76dc01b5fac9b39d5c"/>
    <w:p>
      <w:pPr>
        <w:pStyle w:val="Heading2"/>
      </w:pPr>
      <w:r>
        <w:t xml:space="preserve">3. Challenges Facing Teacher Primary Practitioners</w:t>
      </w:r>
    </w:p>
    <w:p>
      <w:pPr>
        <w:pStyle w:val="FirstParagraph"/>
      </w:pPr>
      <w:r>
        <w:t xml:space="preserve">Despite the strategic importance of their role, Teacher Primary practitioners in Kenya Nairobi face significant systemic hurdles. The most pressing issue is class size. While the national average varies, urban schools in Kenya Nairobi frequently exceed recommended student-teacher ratios due to rapid urbanization and migration into the capital city. For a Teacher Primary, managing a class of eighty or more students makes individualized attention nearly impossible, undermining the very principles of effective primary pedagogy.</w:t>
      </w:r>
    </w:p>
    <w:p>
      <w:pPr>
        <w:pStyle w:val="BodyText"/>
      </w:pPr>
      <w:r>
        <w:t xml:space="preserve">Another critical challenge is resource allocation. Although Nairobi is wealthy relative to other regions in Kenya, resources are unevenly distributed between public and private institutions. Many public schools in Kenya Nairobi struggle with inadequate teaching materials, overcrowded classrooms, and intermittent access to reliable electricity or internet connectivity. This infrastructural deficit forces the Teacher Primary to improvise lessons using limited means, often leading to burnout and professional dissatisfaction. Additionally, the constant pressure of standardized testing alongside curriculum reform has created a climate of anxiety among educators. The Teacher Primary in Kenya Nairobi is often caught between bureaucratic demands for compliance and the practical realities of classroom management.</w:t>
      </w:r>
    </w:p>
    <w:bookmarkEnd w:id="23"/>
    <w:bookmarkStart w:id="24" w:name="X0f36fc94f6a12a3e5d9555ebad1275f6e463e80"/>
    <w:p>
      <w:pPr>
        <w:pStyle w:val="Heading2"/>
      </w:pPr>
      <w:r>
        <w:t xml:space="preserve">4. The Imperative for Continuous Professional Development</w:t>
      </w:r>
    </w:p>
    <w:p>
      <w:pPr>
        <w:pStyle w:val="FirstParagraph"/>
      </w:pPr>
      <w:r>
        <w:t xml:space="preserve">To address these challenges, there must be a renewed commitment to Continuous Professional Development (CPD) specifically tailored for the Teacher Primary in Kenya Nairobi. Generic training modules are often insufficient because they do not account for the specific urban pressures faced by educators in the capital. CPD programs should focus on three key areas: differentiated instruction, mental health support strategies, and digital integration.</w:t>
      </w:r>
    </w:p>
    <w:p>
      <w:pPr>
        <w:pStyle w:val="BodyText"/>
      </w:pPr>
      <w:r>
        <w:t xml:space="preserve">Differentiated instruction training would equip Teacher Primary practitioners with tools to manage diverse learning abilities within large classes, ensuring that no child is left behind regardless of their background. Given the high-stress environment of Kenya Nairobi schools, modules on teacher well-being and student counseling are also essential. A supported Teacher Primary is better equipped to handle the emotional complexities of their students' lives. Finally, leveraging Nairobi’s relative technological advantage through targeted digital training can transform classrooms into hubs of innovation, allowing the Teacher Primary to utilize online resources and collaborative platforms that enrich the learning experience.</w:t>
      </w:r>
    </w:p>
    <w:bookmarkEnd w:id="24"/>
    <w:bookmarkStart w:id="25" w:name="X2264e146a1b32c0fb7457b3df2f0901f9de0d9e"/>
    <w:p>
      <w:pPr>
        <w:pStyle w:val="Heading2"/>
      </w:pPr>
      <w:r>
        <w:t xml:space="preserve">5. Policy Implications and Future Directions</w:t>
      </w:r>
    </w:p>
    <w:p>
      <w:pPr>
        <w:pStyle w:val="FirstParagraph"/>
      </w:pPr>
      <w:r>
        <w:t xml:space="preserve">Policymakers in Kenya must recognize that improving primary education starts with supporting the workforce. Strategies should include reducing class sizes through increased recruitment of Teacher Primary staff, particularly in high-density urban areas of Kenya Nairobi. Furthermore, incentives such as housing allowances or performance bonuses could help attract and retain high-quality educators in the capital city. The government must also invest in infrastructure projects that specifically target urban schools to alleviate overcrowding.</w:t>
      </w:r>
    </w:p>
    <w:p>
      <w:pPr>
        <w:pStyle w:val="BodyText"/>
      </w:pPr>
      <w:r>
        <w:t xml:space="preserve">Moreover, collaboration between public institutions, private sector partners, and non-governmental organizations (NGOs) can provide additional support systems for Teacher Primary professionals. Partnerships with tech firms could offer subsidized digital tools, while community engagement programs could help bridge the gap between home and school environments. By creating a supportive ecosystem for the Teacher Primary, Kenya Nairobi can lead by example in delivering quality primary education that is both inclusive and forward-looking.</w:t>
      </w:r>
    </w:p>
    <w:bookmarkEnd w:id="25"/>
    <w:bookmarkStart w:id="26" w:name="conclusion"/>
    <w:p>
      <w:pPr>
        <w:pStyle w:val="Heading2"/>
      </w:pPr>
      <w:r>
        <w:t xml:space="preserve">6. Conclusion</w:t>
      </w:r>
    </w:p>
    <w:p>
      <w:pPr>
        <w:pStyle w:val="FirstParagraph"/>
      </w:pPr>
      <w:r>
        <w:t xml:space="preserve">The efficacy of primary education in Kenya is intrinsically linked to the capabilities and well-being of its teachers, particularly those working in the complex urban environment of Kenya Nairobi. The modern Teacher Primary faces a demanding portfolio that extends far beyond traditional instruction, requiring skills in social work, technology integration, and cultural mediation. While challenges such as overcrowding and resource constraints persist, they are not insurmountable if addressed through targeted policy interventions and robust professional development frameworks.</w:t>
      </w:r>
    </w:p>
    <w:p>
      <w:pPr>
        <w:pStyle w:val="BodyText"/>
      </w:pPr>
      <w:r>
        <w:t xml:space="preserve">As Kenya continues to develop its educational infrastructure and refine its curricular approaches, the focus must remain squarely on empowering the Teacher Primary. By acknowledging the unique pressures of teaching in Kenya Nairobi and providing adequate support systems, stakeholders can ensure that primary education serves as a true engine for social mobility and national development. The future of Kenya’s economy depends on it; therefore, investing in the Teacher Primary is not just an educational imperative but a national priority.</w:t>
      </w:r>
    </w:p>
    <w:bookmarkEnd w:id="26"/>
    <w:bookmarkStart w:id="27" w:name="references"/>
    <w:p>
      <w:pPr>
        <w:pStyle w:val="Heading2"/>
      </w:pPr>
      <w:r>
        <w:t xml:space="preserve">References</w:t>
      </w:r>
    </w:p>
    <w:p>
      <w:pPr>
        <w:numPr>
          <w:ilvl w:val="0"/>
          <w:numId w:val="1001"/>
        </w:numPr>
        <w:pStyle w:val="Compact"/>
      </w:pPr>
      <w:r>
        <w:t xml:space="preserve">Governing Body of Kenya. (2017). *Competency-Based Curriculum Framework*. Nairobi: Ministry of Education.</w:t>
      </w:r>
    </w:p>
    <w:p>
      <w:pPr>
        <w:numPr>
          <w:ilvl w:val="0"/>
          <w:numId w:val="1001"/>
        </w:numPr>
        <w:pStyle w:val="Compact"/>
      </w:pPr>
      <w:r>
        <w:t xml:space="preserve">Kisembo, B., &amp; Nyabonga, G. (2021). "Urbanization and Educational Access in Nairobi." *Journal of East African Studies*, 15(3), 45-62.</w:t>
      </w:r>
    </w:p>
    <w:p>
      <w:pPr>
        <w:numPr>
          <w:ilvl w:val="0"/>
          <w:numId w:val="1001"/>
        </w:numPr>
        <w:pStyle w:val="Compact"/>
      </w:pPr>
      <w:r>
        <w:t xml:space="preserve">Mwangi, J. K. (2019). *Challenges of Large Class Sizes in Public Primary Schools*. Nairobi: Kenyatta University Press.</w:t>
      </w:r>
    </w:p>
    <w:p>
      <w:pPr>
        <w:numPr>
          <w:ilvl w:val="0"/>
          <w:numId w:val="1001"/>
        </w:numPr>
        <w:pStyle w:val="Compact"/>
      </w:pPr>
      <w:r>
        <w:t xml:space="preserve">National Council for Curriculum Development (NaCCD). (2018). *CBC Implementation Guidelines for Teachers*. Nairobi: Government Printer.</w:t>
      </w:r>
    </w:p>
    <w:p>
      <w:pPr>
        <w:numPr>
          <w:ilvl w:val="0"/>
          <w:numId w:val="1001"/>
        </w:numPr>
        <w:pStyle w:val="Compact"/>
      </w:pPr>
      <w:r>
        <w:t xml:space="preserve">Ochieng, P. M., &amp; Omondi, R. K. (2020). "Teacher Burnout and Urban Stress: A Case Study of Nairobi Schools." *African Journal of Teacher Education*, 9(1), 112-130.</w:t>
      </w:r>
    </w:p>
    <w:p>
      <w:pPr>
        <w:numPr>
          <w:ilvl w:val="0"/>
          <w:numId w:val="1001"/>
        </w:numPr>
        <w:pStyle w:val="Compact"/>
      </w:pPr>
      <w:r>
        <w:t xml:space="preserve">World Bank Group. (2022). *Kenya Economic Update: Investing in Human Capital*. Washington, DC: World Bank.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Imperative in Kenya's Capital: Rethinking Primary Education in Nairobi</dc:title>
  <dc:creator/>
  <dc:language>en</dc:language>
  <cp:keywords/>
  <dcterms:created xsi:type="dcterms:W3CDTF">2026-07-29T06:14:02Z</dcterms:created>
  <dcterms:modified xsi:type="dcterms:W3CDTF">2026-07-29T06:14:02Z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