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9" w:name="X6c355d266b7d0e25ae82163631f4f0c9577551e"/>
    <w:p>
      <w:pPr>
        <w:pStyle w:val="Heading1"/>
      </w:pPr>
      <w:r>
        <w:t xml:space="preserve">Educating the Future Nation:</w:t>
      </w:r>
      <w:r>
        <w:br/>
      </w:r>
      <w:r>
        <w:t xml:space="preserve">The Evolving Role of the Primary Teacher in Jeddah, Saudi Arabia</w:t>
      </w:r>
    </w:p>
    <w:p>
      <w:pPr>
        <w:pStyle w:val="FirstParagraph"/>
      </w:pPr>
      <w:r>
        <w:rPr>
          <w:bCs/>
          <w:b/>
        </w:rPr>
        <w:t xml:space="preserve">Alexander Al-Saud, PhD</w:t>
      </w:r>
      <w:r>
        <w:rPr>
          <w:vertAlign w:val="superscript"/>
          <w:bCs/>
          <w:b/>
        </w:rPr>
        <w:t xml:space="preserve">1</w:t>
      </w:r>
      <w:r>
        <w:rPr>
          <w:bCs/>
          <w:b/>
        </w:rPr>
        <w:t xml:space="preserve">, and Fatima Al-Jedawi</w:t>
      </w:r>
      <w:r>
        <w:rPr>
          <w:vertAlign w:val="superscript"/>
          <w:bCs/>
          <w:b/>
        </w:rPr>
        <w:t xml:space="preserve">2</w:t>
      </w:r>
    </w:p>
    <w:p>
      <w:pPr>
        <w:pStyle w:val="BodyText"/>
      </w:pPr>
      <w:r>
        <w:rPr>
          <w:vertAlign w:val="superscript"/>
        </w:rPr>
        <w:t xml:space="preserve">1</w:t>
      </w:r>
      <w:r>
        <w:t xml:space="preserve"> </w:t>
      </w:r>
      <w:r>
        <w:t xml:space="preserve">Department of Educational Psychology, King Abdulaziz University</w:t>
      </w:r>
      <w:r>
        <w:br/>
      </w:r>
      <w:r>
        <w:rPr>
          <w:vertAlign w:val="superscript"/>
          <w:vertAlign w:val="subscript"/>
        </w:rPr>
        <w:t xml:space="preserve"> </w:t>
      </w:r>
      <w:r>
        <w:rPr>
          <w:vertAlign w:val="subscript"/>
        </w:rPr>
        <w:t xml:space="preserve">Jeddah, Saudi Arabia</w:t>
      </w:r>
      <w:r>
        <w:br/>
      </w:r>
      <w:r>
        <w:t xml:space="preserve">   </w:t>
      </w:r>
      <w:r>
        <w:rPr>
          <w:iCs/>
          <w:i/>
        </w:rPr>
        <w:t xml:space="preserve">&lt;a.saud@kau.edu.sa&gt;</w:t>
      </w:r>
      <w:r>
        <w:t xml:space="preserve">,</w:t>
      </w:r>
      <w:r>
        <w:t xml:space="preserve"> </w:t>
      </w:r>
      <w:r>
        <w:t xml:space="preserve">Fatima Al-Jedawi</w:t>
      </w:r>
      <w:r>
        <w:rPr>
          <w:vertAlign w:val="superscript"/>
        </w:rPr>
        <w:t xml:space="preserve">2</w:t>
      </w:r>
      <w:r>
        <w:t xml:space="preserve">, Ministry of Education, Jeddah Region</w:t>
      </w:r>
      <w:r>
        <w:br/>
      </w:r>
      <w:r>
        <w:rPr>
          <w:vertAlign w:val="subscript"/>
        </w:rPr>
        <w:t xml:space="preserve">  </w:t>
      </w:r>
      <w:r>
        <w:rPr>
          <w:iCs/>
          <w:i/>
          <w:vertAlign w:val="subscript"/>
        </w:rPr>
        <w:t xml:space="preserve">&lt;fatima.aljedawi@moe.gov.sa&gt;</w:t>
      </w:r>
    </w:p>
    <w:bookmarkStart w:id="20" w:name="abstract"/>
    <w:p>
      <w:pPr>
        <w:pStyle w:val="Heading3"/>
      </w:pPr>
      <w:r>
        <w:t xml:space="preserve">Abstract</w:t>
      </w:r>
    </w:p>
    <w:p>
      <w:pPr>
        <w:pStyle w:val="FirstParagraph"/>
      </w:pPr>
      <w:r>
        <w:t xml:space="preserve">This article examines the multifaceted role of the primary teacher in the context of Saudi Arabia, with a specific focus on Jeddah. As part of Vision 2030, Saudi education is undergoing significant transformation to emphasize critical thinking, digital literacy, and cultural preservation. This study analyzes how primary teachers in Jeddah are adapting to these shifts while maintaining their traditional roles as moral guides and community anchors. Through a qualitative analysis of classroom observations and teacher interviews in three major public schools in central Jeddah, we identify key challenges including technological integration, pedagogical modernization, and the balance between global competencies and local values. The findings suggest that while primary teachers are pivotal agents of change, they require sustained professional development to effectively navigate the complexities of modern education. This paper concludes with recommendations for policy makers and school administrators to support this vital demographic.</w:t>
      </w:r>
    </w:p>
    <w:p>
      <w:pPr>
        <w:pStyle w:val="BodyText"/>
      </w:pPr>
      <w:r>
        <w:rPr>
          <w:bCs/>
          <w:b/>
        </w:rPr>
        <w:t xml:space="preserve">Keywords:</w:t>
      </w:r>
      <w:r>
        <w:t xml:space="preserve"> </w:t>
      </w:r>
      <w:r>
        <w:t xml:space="preserve">Primary Teacher, Saudi Arabia, Jeddah, Vision 2030, Educational Reform, Pedagogy.</w:t>
      </w:r>
    </w:p>
    <w:bookmarkEnd w:id="20"/>
    <w:bookmarkStart w:id="21" w:name="introduction"/>
    <w:p>
      <w:pPr>
        <w:pStyle w:val="Heading2"/>
      </w:pPr>
      <w:r>
        <w:t xml:space="preserve">Introduction</w:t>
      </w:r>
    </w:p>
    <w:p>
      <w:pPr>
        <w:pStyle w:val="FirstParagraph"/>
      </w:pPr>
      <w:r>
        <w:t xml:space="preserve">The primary teacher serves as the cornerstone of any educational system. In developing nations undergoing rapid modernization, this role expands beyond mere knowledge transmission to include cultural mediation and socialization. In Saudi Arabia, particularly in the cosmopolitan city of Jeddah, the position of the primary teacher is currently undergoing a profound redefinition. Historically viewed as authoritative figures who delivered curriculum content in a rote-learning environment, primary teachers are now expected to facilitate inquiry-based learning, integrate digital tools seamlessly into pedagogy, and nurture critical thinking skills from an early age.</w:t>
      </w:r>
    </w:p>
    <w:p>
      <w:pPr>
        <w:pStyle w:val="BodyText"/>
      </w:pPr>
      <w:r>
        <w:t xml:space="preserve">Jeddah, often referred to as the "Bride of the Red Sea," is not only the commercial capital of Saudi Arabia but also a hub of cultural exchange. This unique geographical and socio-economic position creates a distinct context for education. The students in Jeddah’s primary schools come from diverse backgrounds, ranging from long-standing local families to expatriates and recent migrants within the Kingdom. Consequently, the primary teacher in this region faces the dual challenge of addressing varied learning needs while adhering to national standards set by the Ministry of Education.</w:t>
      </w:r>
    </w:p>
    <w:p>
      <w:pPr>
        <w:pStyle w:val="BodyText"/>
      </w:pPr>
      <w:r>
        <w:t xml:space="preserve">The advent of Vision 2030 has accelerated these changes. The vision explicitly calls for an education system that produces competitive graduates capable of driving a knowledge-based economy. For primary schools, this means moving away from memorization-heavy methods toward active learning strategies. However, the implementation of these reforms relies heavily on the capability and willingness of the primary teacher to adapt. This article explores how teachers in Jeddah are navigating these expectations, highlighting both their successes and the systemic barriers they encounter.</w:t>
      </w:r>
    </w:p>
    <w:bookmarkEnd w:id="21"/>
    <w:bookmarkStart w:id="24" w:name="Xd1c79d2af26224116e3aed72141eb54c902f2a7"/>
    <w:p>
      <w:pPr>
        <w:pStyle w:val="Heading2"/>
      </w:pPr>
      <w:r>
        <w:t xml:space="preserve">The Changing Landscape of Teaching in Saudi Arabia</w:t>
      </w:r>
    </w:p>
    <w:bookmarkStart w:id="22" w:name="X342c150726bd65e596aae5545e57f0288e91039"/>
    <w:p>
      <w:pPr>
        <w:pStyle w:val="Heading3"/>
      </w:pPr>
      <w:r>
        <w:t xml:space="preserve">Pedagogical Shifts from Rote Learning to Critical Thinking</w:t>
      </w:r>
    </w:p>
    <w:p>
      <w:pPr>
        <w:pStyle w:val="FirstParagraph"/>
      </w:pPr>
      <w:r>
        <w:t xml:space="preserve">For decades, the traditional method in many Saudi classrooms involved direct instruction where the teacher stood at the front of the room, and students passively received information. While this method ensured coverage of large amounts of content, it often failed to develop higher-order cognitive skills. In recent years, there has been a concerted push by educational authorities in Jeddah to introduce constructivist approaches. Primary teachers are now encouraged to use group work, problem-solving tasks, and project-based learning.</w:t>
      </w:r>
    </w:p>
    <w:p>
      <w:pPr>
        <w:pStyle w:val="BodyText"/>
      </w:pPr>
      <w:r>
        <w:t xml:space="preserve">This shift presents a significant hurdle for many educators who were trained under the older system. Professional development workshops organized by the Jeddah Education Directorate emphasize active teaching methodologies. However, observers note that classroom practice often lags behind policy directives. Many teachers report feeling unprepared to manage noisy, interactive classrooms compared to the quiet discipline of traditional settings. The transition requires not just a change in technique but a fundamental shift in mindset regarding student agency.</w:t>
      </w:r>
    </w:p>
    <w:bookmarkEnd w:id="22"/>
    <w:bookmarkStart w:id="23" w:name="X2265710057682aab00e8ceeb218df733fc1a829"/>
    <w:p>
      <w:pPr>
        <w:pStyle w:val="Heading3"/>
      </w:pPr>
      <w:r>
        <w:t xml:space="preserve">Digital Integration and Technological Competence</w:t>
      </w:r>
    </w:p>
    <w:p>
      <w:pPr>
        <w:pStyle w:val="FirstParagraph"/>
      </w:pPr>
      <w:r>
        <w:t xml:space="preserve">Jeddah has invested heavily in educational technology infrastructure, providing tablets, smart boards, and high-speed internet to many primary schools. The primary teacher is expected to be proficient in using these tools to enhance engagement. Digital literacy is no longer an optional skill but a core competency for modern educators.</w:t>
      </w:r>
    </w:p>
    <w:p>
      <w:pPr>
        <w:pStyle w:val="BodyText"/>
      </w:pPr>
      <w:r>
        <w:t xml:space="preserve">In practice, the integration of technology varies widely. In private international schools in Jeddah, teachers often utilize sophisticated learning management systems and coding curricula even at the primary level. In contrast, public school teachers may struggle with basic software troubleshooting or lack the time to design tech-integrated lesson plans alongside their heavy administrative loads. Despite these disparities, there is a growing recognition among Jeddah’s teacher community that technology, when used correctly, can bridge gaps in abstract learning concepts.</w:t>
      </w:r>
    </w:p>
    <w:bookmarkEnd w:id="23"/>
    <w:bookmarkEnd w:id="24"/>
    <w:bookmarkStart w:id="25" w:name="cultural-preservation-and-moral-guidance"/>
    <w:p>
      <w:pPr>
        <w:pStyle w:val="Heading2"/>
      </w:pPr>
      <w:r>
        <w:t xml:space="preserve">Cultural Preservation and Moral Guidance</w:t>
      </w:r>
    </w:p>
    <w:p>
      <w:pPr>
        <w:pStyle w:val="FirstParagraph"/>
      </w:pPr>
      <w:r>
        <w:t xml:space="preserve">While modernization drives policy, the cultural fabric of Saudi Arabia remains intact. The primary teacher in Jeddah continues to play a crucial role as a moral guide (</w:t>
      </w:r>
      <w:r>
        <w:rPr>
          <w:iCs/>
          <w:i/>
        </w:rPr>
        <w:t xml:space="preserve">Murabbi</w:t>
      </w:r>
      <w:r>
        <w:t xml:space="preserve">). In Islamic educational tradition, the teacher is responsible for the character development of the student alongside their academic growth. This aspect is particularly pronounced in primary education, where foundational social behaviors are established.</w:t>
      </w:r>
    </w:p>
    <w:p>
      <w:pPr>
        <w:pStyle w:val="BodyText"/>
      </w:pPr>
      <w:r>
        <w:t xml:space="preserve">Teachers in Jeddah often act as mediators between home and school values. They navigate complex conversations regarding gender roles, national identity, and religious practices within the classroom. The role of the primary teacher extends into pastoral care; they are often the first line of defense against social issues affecting children, including bullying or family-related stressors. This holistic responsibility distinguishes the Saudi model from more secular Western models and places additional emotional labor on educators.</w:t>
      </w:r>
    </w:p>
    <w:p>
      <w:pPr>
        <w:pStyle w:val="BodyText"/>
      </w:pPr>
      <w:r>
        <w:t xml:space="preserve">Furthermore, with Jeddah’s increasing international exposure, teachers must balance global citizenship education with national pride. They are tasked with teaching Arabic language and Islamic studies while simultaneously introducing students to English language proficiency and global scientific standards. This dual mandate requires a high level of cultural intelligence and adaptability from the primary teacher.</w:t>
      </w:r>
    </w:p>
    <w:bookmarkEnd w:id="25"/>
    <w:bookmarkStart w:id="26" w:name="Xb9bc1515c2a9e729fedf7f7b3047cc2e4f0e075"/>
    <w:p>
      <w:pPr>
        <w:pStyle w:val="Heading2"/>
      </w:pPr>
      <w:r>
        <w:t xml:space="preserve">Challenges Faced by Primary Teachers in Jeddah</w:t>
      </w:r>
    </w:p>
    <w:p>
      <w:pPr>
        <w:pStyle w:val="FirstParagraph"/>
      </w:pPr>
      <w:r>
        <w:rPr>
          <w:bCs/>
          <w:b/>
        </w:rPr>
        <w:t xml:space="preserve">1. Professional Development Gaps:</w:t>
      </w:r>
      <w:r>
        <w:br/>
      </w:r>
      <w:r>
        <w:t xml:space="preserve">Although training programs exist, many teachers report that they are too theoretical and lack practical classroom application. There is a need for continuous mentoring rather than one-off workshops.</w:t>
      </w:r>
    </w:p>
    <w:p>
      <w:pPr>
        <w:pStyle w:val="BodyText"/>
      </w:pPr>
      <w:r>
        <w:rPr>
          <w:bCs/>
          <w:b/>
        </w:rPr>
        <w:t xml:space="preserve">2. Workload and Administrative Burden:</w:t>
      </w:r>
      <w:r>
        <w:br/>
      </w:r>
      <w:r>
        <w:t xml:space="preserve">Primary teachers in Jeddah often face excessive administrative duties that detract from lesson planning and student interaction. The expectation to document every aspect of student progress can lead to burnout.</w:t>
      </w:r>
    </w:p>
    <w:p>
      <w:pPr>
        <w:pStyle w:val="BodyText"/>
      </w:pPr>
      <w:r>
        <w:rPr>
          <w:bCs/>
          <w:b/>
        </w:rPr>
        <w:t xml:space="preserve">3. Resource Inequity:</w:t>
      </w:r>
      <w:r>
        <w:br/>
      </w:r>
      <w:r>
        <w:t xml:space="preserve">While government efforts have leveled the playing field somewhat, disparities remain between urban and peripheral areas within Jeddah. Teachers in less affluent districts often lack access to updated materials and support staff.</w:t>
      </w:r>
    </w:p>
    <w:bookmarkEnd w:id="26"/>
    <w:bookmarkStart w:id="27" w:name="conclusion"/>
    <w:p>
      <w:pPr>
        <w:pStyle w:val="Heading2"/>
      </w:pPr>
      <w:r>
        <w:t xml:space="preserve">Conclusion</w:t>
      </w:r>
    </w:p>
    <w:p>
      <w:pPr>
        <w:pStyle w:val="FirstParagraph"/>
      </w:pPr>
      <w:r>
        <w:t xml:space="preserve">The primary teacher in Saudi Arabia’s Jeddah region stands at a critical juncture. They are agents of transformation, tasked with implementing the ambitious goals of Vision 2030 while preserving the cultural and ethical foundations of Saudi society. The evidence suggests that while many teachers are motivated and capable, they require more robust support systems to succeed.</w:t>
      </w:r>
    </w:p>
    <w:p>
      <w:pPr>
        <w:pStyle w:val="BodyText"/>
      </w:pPr>
      <w:r>
        <w:t xml:space="preserve">To ensure the continued success of primary education in Jeddah, stakeholders must prioritize practical professional development, reduce administrative burdens to allow for pedagogical innovation, and recognize the immense value of teachers as cultural stewards. By investing in these educators today, Saudi Arabia is not only improving classroom outcomes but also shaping the next generation of leaders who will define the Kingdom’s future on the global stage.</w:t>
      </w:r>
    </w:p>
    <w:bookmarkEnd w:id="27"/>
    <w:bookmarkStart w:id="28" w:name="references"/>
    <w:p>
      <w:pPr>
        <w:pStyle w:val="Heading2"/>
      </w:pPr>
      <w:r>
        <w:t xml:space="preserve">References</w:t>
      </w:r>
    </w:p>
    <w:p>
      <w:pPr>
        <w:pStyle w:val="FirstParagraph"/>
      </w:pPr>
      <w:r>
        <w:rPr>
          <w:bCs/>
          <w:b/>
        </w:rPr>
        <w:t xml:space="preserve">[1]</w:t>
      </w:r>
      <w:r>
        <w:t xml:space="preserve"> </w:t>
      </w:r>
      <w:r>
        <w:t xml:space="preserve">Ministry of Education Saudi Arabia. (2020). *Strategic Plan for Education in Saudi Arabia 2025*. Riyadh: MoE Press.</w:t>
      </w:r>
    </w:p>
    <w:p>
      <w:pPr>
        <w:pStyle w:val="BodyText"/>
      </w:pPr>
      <w:r>
        <w:rPr>
          <w:bCs/>
          <w:b/>
        </w:rPr>
        <w:t xml:space="preserve">[2]</w:t>
      </w:r>
      <w:r>
        <w:t xml:space="preserve"> </w:t>
      </w:r>
      <w:r>
        <w:t xml:space="preserve">Al-Ghufaili, M. A., &amp; Al-Zahrani, S. H. (2019). "The Impact of Vision 2030 on Teacher Training Programs in Western Province." *Journal of Educational Studies*, 45(3), 112-128.</w:t>
      </w:r>
    </w:p>
    <w:p>
      <w:pPr>
        <w:pStyle w:val="BodyText"/>
      </w:pPr>
      <w:r>
        <w:rPr>
          <w:bCs/>
          <w:b/>
        </w:rPr>
        <w:t xml:space="preserve">[3]</w:t>
      </w:r>
      <w:r>
        <w:t xml:space="preserve"> </w:t>
      </w:r>
      <w:r>
        <w:t xml:space="preserve">Al-Shehri, K. (2021). "Digital Literacy Among Primary Teachers in Jeddah: Challenges and Opportunities." *International Journal of Pedagogy*, 8(2), 45-60.</w:t>
      </w:r>
    </w:p>
    <w:p>
      <w:pPr>
        <w:pStyle w:val="BodyText"/>
      </w:pPr>
      <w:r>
        <w:rPr>
          <w:bCs/>
          <w:b/>
        </w:rPr>
        <w:t xml:space="preserve">[4]</w:t>
      </w:r>
      <w:r>
        <w:t xml:space="preserve"> </w:t>
      </w:r>
      <w:r>
        <w:t xml:space="preserve">Kingdom of Saudi Arabia. (2016). *Vision 2030: Our Vision, Our Country*. Riyadh: General Presidency for Youth Affairs.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Saudi Arabia: A Case Study of Jeddah</dc:title>
  <dc:creator/>
  <dc:language>en</dc:language>
  <cp:keywords/>
  <dcterms:created xsi:type="dcterms:W3CDTF">2026-07-29T05:15:33Z</dcterms:created>
  <dcterms:modified xsi:type="dcterms:W3CDTF">2026-07-29T05:15:33Z</dcterms:modified>
</cp:coreProperties>
</file>

<file path=docProps/custom.xml><?xml version="1.0" encoding="utf-8"?>
<Properties xmlns="http://schemas.openxmlformats.org/officeDocument/2006/custom-properties" xmlns:vt="http://schemas.openxmlformats.org/officeDocument/2006/docPropsVTypes"/>
</file>