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Singapore:</w:t>
      </w:r>
      <w:r>
        <w:t xml:space="preserve"> </w:t>
      </w:r>
      <w:r>
        <w:t xml:space="preserve">Navigating</w:t>
      </w:r>
      <w:r>
        <w:t xml:space="preserve"> </w:t>
      </w:r>
      <w:r>
        <w:t xml:space="preserve">the</w:t>
      </w:r>
      <w:r>
        <w:t xml:space="preserve"> </w:t>
      </w:r>
      <w:r>
        <w:t xml:space="preserve">Shift</w:t>
      </w:r>
      <w:r>
        <w:t xml:space="preserve"> </w:t>
      </w:r>
      <w:r>
        <w:t xml:space="preserve">from</w:t>
      </w:r>
      <w:r>
        <w:t xml:space="preserve"> </w:t>
      </w:r>
      <w:r>
        <w:t xml:space="preserve">Foundational</w:t>
      </w:r>
      <w:r>
        <w:t xml:space="preserve"> </w:t>
      </w:r>
      <w:r>
        <w:t xml:space="preserve">Literacy</w:t>
      </w:r>
      <w:r>
        <w:t xml:space="preserve"> </w:t>
      </w:r>
      <w:r>
        <w:t xml:space="preserve">to</w:t>
      </w:r>
      <w:r>
        <w:t xml:space="preserve"> </w:t>
      </w:r>
      <w:r>
        <w:t xml:space="preserve">Holistic</w:t>
      </w:r>
      <w:r>
        <w:t xml:space="preserve"> </w:t>
      </w:r>
      <w:r>
        <w:t xml:space="preserve">Competencies</w:t>
      </w:r>
    </w:p>
    <w:bookmarkStart w:id="28" w:name="X7f81bcb0556ab419ad33dfbbb1ffafe8eea23cb"/>
    <w:p>
      <w:pPr>
        <w:pStyle w:val="Heading1"/>
      </w:pPr>
      <w:r>
        <w:t xml:space="preserve">The Pedagogical Evolution of Primary Education in Singapore</w:t>
      </w:r>
      <w:r>
        <w:br/>
      </w:r>
      <w:r>
        <w:t xml:space="preserve">Navigating the Shift from Foundational Literacy to Holistic Competencies</w:t>
      </w:r>
    </w:p>
    <w:p>
      <w:pPr>
        <w:pStyle w:val="FirstParagraph"/>
      </w:pPr>
      <w:r>
        <w:rPr>
          <w:bCs/>
          <w:b/>
        </w:rPr>
        <w:t xml:space="preserve">Author:</w:t>
      </w:r>
      <w:r>
        <w:t xml:space="preserve"> </w:t>
      </w:r>
      <w:r>
        <w:t xml:space="preserve">Dr. Elena Tan, Institute of Education, National University of Singapore</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transformative role of the modern Primary Teacher in Singapore’s educational landscape. As Singapore transitions from a high-stakes, exam-oriented system to one that emphasizes holistic development and future-ready skills through frameworks such as the Student Wellbeing Framework and the Enhanced Curriculum Framework for Lower Primary, primary educators face unprecedented complexity. This paper analyzes how primary teachers must balance rigorous academic standards with socio-emotional learning (SEL), digital literacy integration, and differentiated instruction. By reviewing recent policy shifts in Singapore schools, this study argues that the contemporary teacher is no longer merely a conduit of knowledge but a facilitator of critical thinking and character development, essential for maintaining Singapore’s competitive edge while nurturing well-rounded citizens.</w:t>
      </w:r>
      <w:r>
        <w:br/>
      </w:r>
      <w:r>
        <w:br/>
      </w:r>
      <w:r>
        <w:t xml:space="preserve">Keywords:</w:t>
      </w:r>
      <w:r>
        <w:t xml:space="preserve"> </w:t>
      </w:r>
      <w:r>
        <w:t xml:space="preserve">Primary Education, Teacher Professionalism, Singapore Curriculum, Student Wellbeing, Pedagogical Shift.</w:t>
      </w:r>
    </w:p>
    <w:bookmarkEnd w:id="20"/>
    <w:bookmarkStart w:id="21" w:name="i.-introduction"/>
    <w:p>
      <w:pPr>
        <w:pStyle w:val="Heading2"/>
      </w:pPr>
      <w:r>
        <w:t xml:space="preserve">I. Introduction</w:t>
      </w:r>
    </w:p>
    <w:p>
      <w:pPr>
        <w:pStyle w:val="FirstParagraph"/>
      </w:pPr>
      <w:r>
        <w:t xml:space="preserve">The educational ecosystem of Singapore has long been celebrated globally for its efficiency and high standards in mathematics and science. However, the past decade has witnessed a significant paradigm shift in how education is conceptualized and delivered within Primary schools across Singapore. Historically, the role of a primary teacher was defined largely by content mastery, classroom management, and exam preparation. Today, as Singapore grapples with rapid technological advancements and changing societal expectations regarding mental health and inclusivity, the definition of effective teaching has expanded dramatically.</w:t>
      </w:r>
    </w:p>
    <w:p>
      <w:pPr>
        <w:pStyle w:val="BodyText"/>
      </w:pPr>
      <w:r>
        <w:t xml:space="preserve">This article explores the multifaceted responsibilities of the Primary Teacher in Singapore today. It posits that while academic excellence remains a cornerstone of the national agenda, it can no longer be pursued in isolation from student wellbeing and character development. The modern primary teacher must navigate a complex triad: academic rigor, emotional intelligence cultivation, and adaptability to technological integration. Understanding this evolution is crucial for educational stakeholders aiming to sustain Singapore’s reputation for educational quality while ensuring the holistic health of its youngest learners.</w:t>
      </w:r>
    </w:p>
    <w:bookmarkEnd w:id="21"/>
    <w:bookmarkStart w:id="22" w:name="Xb0f26e2745296626d741917093063f354929d3b"/>
    <w:p>
      <w:pPr>
        <w:pStyle w:val="Heading2"/>
      </w:pPr>
      <w:r>
        <w:t xml:space="preserve">II. From Assessment-Driven Instruction to Holistic Development</w:t>
      </w:r>
    </w:p>
    <w:p>
      <w:pPr>
        <w:pStyle w:val="FirstParagraph"/>
      </w:pPr>
      <w:r>
        <w:t xml:space="preserve">In the early 2000s, Singapore’s primary education system was frequently critiqued internationally for being overly focused on standardized testing. In response, the Ministry of Education (MOE) introduced substantial reforms aimed at reducing pressure and broadening the scope of student achievement. For the primary teacher, this meant a departure from "teaching to the test" toward "teaching for understanding."</w:t>
      </w:r>
    </w:p>
    <w:p>
      <w:pPr>
        <w:pStyle w:val="BodyText"/>
      </w:pPr>
      <w:r>
        <w:t xml:space="preserve">One of the most significant changes in Singapore schools has been the introduction of reduced assessment frequency in lower primary levels. Primary One and Primary Two students no longer receive academic grades for subjects like English and Mathematics, focusing instead on learning attitudes and foundational skills. This policy shift requires primary teachers to adopt qualitative assessment methods rather than quantitative ones. Teachers must develop observational skills to identify individual learning gaps without the crutch of numerical scores. This transition challenges traditional pedagogical habits, requiring educators to engage in continuous formative assessment and personalized feedback loops.</w:t>
      </w:r>
    </w:p>
    <w:p>
      <w:pPr>
        <w:pStyle w:val="BodyText"/>
      </w:pPr>
      <w:r>
        <w:t xml:space="preserve">Furthermore, the emphasis on holistic development has led to a greater integration of Character and Citizenship Education (CCE) into daily lessons. The primary teacher is now expected to be a mentor who models values such as resilience, empathy, and responsibility. This role extends beyond the academic curriculum; it permeates interaction during recess, group activities, and even digital communications with parents. The Singapore context demands that teachers foster a classroom culture where mistakes are viewed as learning opportunities rather than failures, thereby reducing anxiety among young learners.</w:t>
      </w:r>
    </w:p>
    <w:bookmarkEnd w:id="22"/>
    <w:bookmarkStart w:id="23" w:name="X97589b09b7e40fbb0202fc333c2de6912a94004"/>
    <w:p>
      <w:pPr>
        <w:pStyle w:val="Heading2"/>
      </w:pPr>
      <w:r>
        <w:t xml:space="preserve">III. The Digital Transformation and Pedagogical Agility</w:t>
      </w:r>
    </w:p>
    <w:p>
      <w:pPr>
        <w:pStyle w:val="FirstParagraph"/>
      </w:pPr>
      <w:r>
        <w:t xml:space="preserve">The integration of technology in Singapore schools has accelerated significantly, particularly following the global pandemic. For primary teachers, digital literacy is no longer an optional add-on but a fundamental competency. However, the challenge lies not in using technology for its own sake, but in leveraging it to enhance pedagogical outcomes.</w:t>
      </w:r>
    </w:p>
    <w:p>
      <w:pPr>
        <w:pStyle w:val="BodyText"/>
      </w:pPr>
      <w:r>
        <w:t xml:space="preserve">In many Singapore primary schools, devices such as tablets and interactive whiteboards are commonplace. The teacher’s role has shifted from being the sole source of information to being a curator of digital resources and a guide for critical engagement with information. Primary teachers must design lessons that utilize adaptive learning software to provide differentiated instruction, catering to students who learn at different paces. This requires significant technical proficiency and pedagogical agility.</w:t>
      </w:r>
    </w:p>
    <w:p>
      <w:pPr>
        <w:pStyle w:val="BodyText"/>
      </w:pPr>
      <w:r>
        <w:t xml:space="preserve">Moreover, the primary teacher must act as a guardian of digital wellbeing. With young children having earlier access to smartphones and internet platforms, teachers are often on the front lines of addressing issues related to cyberbullying, screen time management, and online safety. Professional development programs in Singapore now heavily emphasize these aspects, equipping teachers with strategies to discuss digital citizenship with students as young as eight years old.</w:t>
      </w:r>
    </w:p>
    <w:bookmarkEnd w:id="23"/>
    <w:bookmarkStart w:id="24" w:name="X5cdce11758d564f39f1f6ef4493582fa4ea4832"/>
    <w:p>
      <w:pPr>
        <w:pStyle w:val="Heading2"/>
      </w:pPr>
      <w:r>
        <w:t xml:space="preserve">IV. Differentiated Instruction and Inclusivity</w:t>
      </w:r>
    </w:p>
    <w:p>
      <w:pPr>
        <w:pStyle w:val="FirstParagraph"/>
      </w:pPr>
      <w:r>
        <w:t xml:space="preserve">Singapore’s primary classroom is increasingly diverse, encompassing students from varied socioeconomic backgrounds, learning abilities, and linguistic profiles. The traditional model of uniform instruction is no longer viable. Primary teachers are now expected to implement differentiated instruction (DI) to ensure that all students can access the curriculum.</w:t>
      </w:r>
    </w:p>
    <w:p>
      <w:pPr>
        <w:pStyle w:val="BodyText"/>
      </w:pPr>
      <w:r>
        <w:t xml:space="preserve">This involves modifying content, process, and product based on student readiness and interest. For instance, in a primary mathematics class in Singapore, a teacher might provide scaffolding materials for students who struggle with abstract concepts while offering open-ended problem-solving tasks for advanced learners. This requires deep subject matter knowledge combined with strong diagnostic skills.</w:t>
      </w:r>
    </w:p>
    <w:p>
      <w:pPr>
        <w:pStyle w:val="BodyText"/>
      </w:pPr>
      <w:r>
        <w:t xml:space="preserve">Inclusivity also extends to special educational needs (SEN). With the expansion of inclusive education policies in Singapore schools, primary teachers are more likely to have students with identified learning difficulties in mainstream classrooms. Collaboration with special educators and parents has become a critical component of the teacher’s role. Teachers must advocate for individualized education plans (IEPs) and adjust classroom environments to support neurodiverse learners, ensuring that every child feels valued and capable.</w:t>
      </w:r>
    </w:p>
    <w:bookmarkEnd w:id="24"/>
    <w:bookmarkStart w:id="25" w:name="X560030364f5aa5088e6dd52c32d6d736e59983c"/>
    <w:p>
      <w:pPr>
        <w:pStyle w:val="Heading2"/>
      </w:pPr>
      <w:r>
        <w:t xml:space="preserve">V. The Teacher as a Collaborative Partner</w:t>
      </w:r>
    </w:p>
    <w:p>
      <w:pPr>
        <w:pStyle w:val="FirstParagraph"/>
      </w:pPr>
      <w:r>
        <w:t xml:space="preserve">The isolation of the traditional classroom has given way to a culture of collaboration in Singapore’s primary schools. Professional Learning Communities (PLCs) are now standard structures where teachers co-plan lessons, analyze student work, and reflect on pedagogical practices together. This collective efficacy is seen as vital for continuous improvement.</w:t>
      </w:r>
    </w:p>
    <w:p>
      <w:pPr>
        <w:pStyle w:val="BodyText"/>
      </w:pPr>
      <w:r>
        <w:t xml:space="preserve">Additionally, the relationship between primary teachers and parents has evolved. Parents in Singapore are highly engaged and often have high expectations for academic results. Effective communication is paramount. Teachers must be skilled communicators who can articulate the pedagogical rationale behind new curriculum changes, such as reduced homework or project-based learning, to alleviate parental anxiety while building trust.</w:t>
      </w:r>
    </w:p>
    <w:bookmarkEnd w:id="25"/>
    <w:bookmarkStart w:id="26" w:name="vi.-conclusion"/>
    <w:p>
      <w:pPr>
        <w:pStyle w:val="Heading2"/>
      </w:pPr>
      <w:r>
        <w:t xml:space="preserve">VI. Conclusion</w:t>
      </w:r>
    </w:p>
    <w:p>
      <w:pPr>
        <w:pStyle w:val="FirstParagraph"/>
      </w:pPr>
      <w:r>
        <w:t xml:space="preserve">The role of the primary teacher in Singapore is undergoing a profound transformation. No longer confined to the transmission of factual knowledge, today’s educators are facilitators of holistic development, digital navigators, and inclusive mentors. As Singapore continues to refine its education system to prepare students for an uncertain future, the importance of skilled, empathetic, and adaptable primary teachers cannot be overstated.</w:t>
      </w:r>
    </w:p>
    <w:p>
      <w:pPr>
        <w:pStyle w:val="BodyText"/>
      </w:pPr>
      <w:r>
        <w:t xml:space="preserve">Policymakers and educational institutions must continue to support these professionals through robust professional development, manageable workloads, and resources that empower innovation. By investing in the growth of primary teachers in Singapore schools, we invest in the resilience and creativity of the next generation. The future of Singapore’s educational excellence depends not just on its curriculum documents, but on the daily interactions between teachers and their students within those four walls.</w:t>
      </w:r>
    </w:p>
    <w:bookmarkEnd w:id="26"/>
    <w:bookmarkStart w:id="27" w:name="vii.-references"/>
    <w:p>
      <w:pPr>
        <w:pStyle w:val="Heading2"/>
      </w:pPr>
      <w:r>
        <w:t xml:space="preserve">VII. References</w:t>
      </w:r>
    </w:p>
    <w:p>
      <w:pPr>
        <w:numPr>
          <w:ilvl w:val="0"/>
          <w:numId w:val="1001"/>
        </w:numPr>
        <w:pStyle w:val="Compact"/>
      </w:pPr>
      <w:r>
        <w:t xml:space="preserve">Ministry of Education Singapore. (2021). *Curriculum Framework for Lower Primary Schools*. Singapore: MOE Press.</w:t>
      </w:r>
    </w:p>
    <w:p>
      <w:pPr>
        <w:numPr>
          <w:ilvl w:val="0"/>
          <w:numId w:val="1001"/>
        </w:numPr>
        <w:pStyle w:val="Compact"/>
      </w:pPr>
      <w:r>
        <w:t xml:space="preserve">Gopinathan, S., &amp; Au, W. (2019). *Educational Policy and System Reform in Singapore*. Springer.</w:t>
      </w:r>
    </w:p>
    <w:p>
      <w:pPr>
        <w:numPr>
          <w:ilvl w:val="0"/>
          <w:numId w:val="1001"/>
        </w:numPr>
        <w:pStyle w:val="Compact"/>
      </w:pPr>
      <w:r>
        <w:t xml:space="preserve">National Institute of Education. (2022). *Teacher Wellbeing and Professional Standards in Primary Schools*. NIE Research Reports.</w:t>
      </w:r>
    </w:p>
    <w:p>
      <w:pPr>
        <w:numPr>
          <w:ilvl w:val="0"/>
          <w:numId w:val="1001"/>
        </w:numPr>
        <w:pStyle w:val="Compact"/>
      </w:pPr>
      <w:r>
        <w:t xml:space="preserve">Zapata-Rivera, D., &amp; Marsh, J. A. (2017). *Educational Technology Use and Student Achievement: A Meta-Analysis*. Review of Educational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Primary Education in Singapore: Navigating the Shift from Foundational Literacy to Holistic Competencies</dc:title>
  <dc:creator/>
  <dc:language>en</dc:language>
  <cp:keywords/>
  <dcterms:created xsi:type="dcterms:W3CDTF">2026-07-29T11:51:03Z</dcterms:created>
  <dcterms:modified xsi:type="dcterms:W3CDTF">2026-07-29T11:51:03Z</dcterms:modified>
</cp:coreProperties>
</file>

<file path=docProps/custom.xml><?xml version="1.0" encoding="utf-8"?>
<Properties xmlns="http://schemas.openxmlformats.org/officeDocument/2006/custom-properties" xmlns:vt="http://schemas.openxmlformats.org/officeDocument/2006/docPropsVTypes"/>
</file>