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South</w:t>
      </w:r>
      <w:r>
        <w:t xml:space="preserve"> </w:t>
      </w:r>
      <w:r>
        <w:t xml:space="preserve">Korea:</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Teacher</w:t>
      </w:r>
      <w:r>
        <w:t xml:space="preserve"> </w:t>
      </w:r>
      <w:r>
        <w:t xml:space="preserve">Development</w:t>
      </w:r>
      <w:r>
        <w:t xml:space="preserve"> </w:t>
      </w:r>
      <w:r>
        <w:t xml:space="preserve">in</w:t>
      </w:r>
      <w:r>
        <w:t xml:space="preserve"> </w:t>
      </w:r>
      <w:r>
        <w:t xml:space="preserve">Seoul</w:t>
      </w:r>
    </w:p>
    <w:bookmarkStart w:id="29" w:name="X4889a777309e8a3819e3255059464e9b261a255"/>
    <w:p>
      <w:pPr>
        <w:pStyle w:val="Heading1"/>
      </w:pPr>
      <w:r>
        <w:t xml:space="preserve">The Pedagogical Evolution of Primary Education in South Korea: Challenges and Opportunities for Teacher Development in Seoul</w:t>
      </w:r>
    </w:p>
    <w:p>
      <w:pPr>
        <w:pStyle w:val="FirstParagraph"/>
      </w:pPr>
      <w:r>
        <w:rPr>
          <w:bCs/>
          <w:b/>
        </w:rPr>
        <w:t xml:space="preserve">Author:</w:t>
      </w:r>
      <w:r>
        <w:t xml:space="preserve">[Your Name/Institutional Affiliation]</w:t>
      </w:r>
      <w:r>
        <w:br/>
      </w:r>
      <w:r>
        <w:rPr>
          <w:bCs/>
          <w:b/>
        </w:rPr>
        <w:t xml:space="preserve">Date:</w:t>
      </w:r>
      <w:r>
        <w:t xml:space="preserve">[Current Date]</w:t>
      </w:r>
    </w:p>
    <w:bookmarkStart w:id="20" w:name="abstract"/>
    <w:p>
      <w:pPr>
        <w:pStyle w:val="Heading2"/>
      </w:pPr>
      <w:r>
        <w:t xml:space="preserve">Abstract</w:t>
      </w:r>
    </w:p>
    <w:p>
      <w:pPr>
        <w:pStyle w:val="FirstParagraph"/>
      </w:pPr>
      <w:r>
        <w:t xml:space="preserve">This article examines the evolving landscape of primary education within South Korea, with a specific focus on Seoul, the nation's capital and educational epicenter. As South Korea navigates demographic shifts, technological advancements, and shifting societal values regarding child development, Primary Teachers in Seoul are facing unprecedented demands. This study analyzes the transition from traditional rote-learning methodologies to student-centered pedagogies mandated by recent curriculum reforms. It highlights the critical role of Primary Teachers as facilitators of creativity and emotional intelligence rather than mere transmitters of knowledge. Furthermore, it addresses the unique challenges faced by educators in Seoul, including intense academic pressure, digital integration, and cultural diversity. The article concludes with recommendations for enhanced professional development frameworks tailored to support Primary Teachers in this dynamic urban context.</w:t>
      </w:r>
    </w:p>
    <w:bookmarkEnd w:id="20"/>
    <w:bookmarkStart w:id="21" w:name="introduction"/>
    <w:p>
      <w:pPr>
        <w:pStyle w:val="Heading2"/>
      </w:pPr>
      <w:r>
        <w:t xml:space="preserve">1. Introduction</w:t>
      </w:r>
    </w:p>
    <w:p>
      <w:pPr>
        <w:pStyle w:val="FirstParagraph"/>
      </w:pPr>
      <w:r>
        <w:t xml:space="preserve">The educational ecosystem of South Korea has long been characterized by its rigorous academic standards and high-stakes assessment culture. However, the last decade has witnessed a profound paradigm shift, driven largely by the necessity to foster innovation and creativity in a knowledge-based economy. At the heart of this transformation lies the Primary School Teacher. In Seoul, where educational resources are concentrated but competition is fierce, Primary Teachers serve as the frontline agents of change. This article explores how educators in South Korea’s capital are adapting to new mandates from the Ministry of Education, specifically regarding equity, inclusion, and holistic child development.</w:t>
      </w:r>
    </w:p>
    <w:p>
      <w:pPr>
        <w:pStyle w:val="BodyText"/>
      </w:pPr>
      <w:r>
        <w:t xml:space="preserve">Seoul represents a microcosm of broader national trends. It is a city where traditional Confucian values emphasizing education and hierarchy clash with modern globalized ideals promoting individualism and critical thinking. For Primary Teachers in Seoul, this duality creates a complex professional environment. They must navigate the expectations of parents who demand high academic achievement while simultaneously implementing government policies that prioritize student well-being and creative problem-solving.</w:t>
      </w:r>
    </w:p>
    <w:bookmarkEnd w:id="21"/>
    <w:bookmarkStart w:id="22" w:name="the-changing-role-of-the-primary-teacher"/>
    <w:p>
      <w:pPr>
        <w:pStyle w:val="Heading2"/>
      </w:pPr>
      <w:r>
        <w:t xml:space="preserve">2. The Changing Role of the Primary Teacher</w:t>
      </w:r>
    </w:p>
    <w:p>
      <w:pPr>
        <w:pStyle w:val="FirstParagraph"/>
      </w:pPr>
      <w:r>
        <w:t xml:space="preserve">Gone are the days when a Primary Teacher in South Korea could rely solely on textbook delivery and repetitive drills. The updated Curriculum Framework for Seoul’s public schools emphasizes "student-centered learning." This requires Teachers to adopt roles that include facilitator, mentor, and co-learner. In primary classrooms across Seoul, this shift is evident in the increased use of collaborative projects, inquiry-based learning activities, and interdisciplinary units.</w:t>
      </w:r>
    </w:p>
    <w:p>
      <w:pPr>
        <w:pStyle w:val="BodyText"/>
      </w:pPr>
      <w:r>
        <w:t xml:space="preserve">For instance, a Mathematics lesson may no longer be limited to calculation exercises. Instead Primary Teachers are encouraged to design problem-solving scenarios that require students to apply mathematical concepts in real-world contexts. This demands a higher level of pedagogical content knowledge and classroom management skills. Primary Teachers must now assess not just correct answers, but the process of reasoning and creativity involved in arriving at those answers.</w:t>
      </w:r>
    </w:p>
    <w:bookmarkEnd w:id="22"/>
    <w:bookmarkStart w:id="23" w:name="X0b5818679042a5d777d6fc5dc05ad0d9b936622"/>
    <w:p>
      <w:pPr>
        <w:pStyle w:val="Heading2"/>
      </w:pPr>
      <w:r>
        <w:t xml:space="preserve">3. Digital Transformation and Technological Integration</w:t>
      </w:r>
    </w:p>
    <w:p>
      <w:pPr>
        <w:pStyle w:val="FirstParagraph"/>
      </w:pPr>
      <w:r>
        <w:t xml:space="preserve">Seoul is one of the most digitally connected cities in the world, and this infrastructure heavily influences how Primary Teachers operate. The integration of Smart Classrooms has become a standard feature in Seoul’s primary schools. However, access to technology does not equate to effective pedagogical use. A significant challenge for Primary Teachers is moving beyond using digital tools as mere substitutes for traditional materials (e.g., e-books instead of printed books) toward leveraging technology to enhance interactive and personalized learning experiences.</w:t>
      </w:r>
    </w:p>
    <w:p>
      <w:pPr>
        <w:pStyle w:val="BodyText"/>
      </w:pPr>
      <w:r>
        <w:t xml:space="preserve">Data-driven instruction is another emerging trend. Primary Teachers in Seoul are increasingly expected to utilize learning analytics to identify struggling students early and provide targeted interventions. This requires professional development in data literacy, a skill set that is not traditionally part of teacher training programs in South Korea. Consequently, ongoing training for Primary Teachers must include modules on educational technology (EdTech) proficiency and ethical considerations regarding student data privacy.</w:t>
      </w:r>
    </w:p>
    <w:bookmarkEnd w:id="23"/>
    <w:bookmarkStart w:id="24" w:name="addressing-diversity-and-inclusion"/>
    <w:p>
      <w:pPr>
        <w:pStyle w:val="Heading2"/>
      </w:pPr>
      <w:r>
        <w:t xml:space="preserve">4. Addressing Diversity and Inclusion</w:t>
      </w:r>
    </w:p>
    <w:p>
      <w:pPr>
        <w:pStyle w:val="FirstParagraph"/>
      </w:pPr>
      <w:r>
        <w:t xml:space="preserve">While historically homogeneous, Seoul’s primary schools are becoming increasingly diverse due to international migration and the growing number of children from multilingual families. The concept of "New Korean Families," which includes multicultural households, has led to a rise in students with varying levels of proficiency in Korean. Primary Teachers are now tasked with supporting these students’ linguistic and cultural integration.</w:t>
      </w:r>
    </w:p>
    <w:p>
      <w:pPr>
        <w:pStyle w:val="BodyText"/>
      </w:pPr>
      <w:r>
        <w:t xml:space="preserve">This diversity presents both challenges and opportunities for Primary Teachers. They must develop culturally responsive teaching strategies that validate the diverse backgrounds of their students while ensuring equitable access to the curriculum. Furthermore, inclusive education policies mandate that Primary Teachers accommodate students with special educational needs within mainstream classrooms. This requires differentiated instruction techniques and close collaboration with support staff, a shift from the more segregated special education systems of the past.</w:t>
      </w:r>
    </w:p>
    <w:bookmarkEnd w:id="24"/>
    <w:bookmarkStart w:id="25" w:name="X214683841d1756af1c357383a10121a804dfd74"/>
    <w:p>
      <w:pPr>
        <w:pStyle w:val="Heading2"/>
      </w:pPr>
      <w:r>
        <w:t xml:space="preserve">5. Psychological Well-being and Mental Health Support</w:t>
      </w:r>
    </w:p>
    <w:p>
      <w:pPr>
        <w:pStyle w:val="FirstParagraph"/>
      </w:pPr>
      <w:r>
        <w:t xml:space="preserve">The mental health crisis among South Korean youth has gained significant attention in recent years. Primary Teachers in Seoul are increasingly expected to act as first responders for emotional and psychological distress. Academic pressure, even at a young age, can lead to anxiety, depression, and social withdrawal among students.</w:t>
      </w:r>
    </w:p>
    <w:p>
      <w:pPr>
        <w:pStyle w:val="BodyText"/>
      </w:pPr>
      <w:r>
        <w:t xml:space="preserve">To address this, schools in Seoul have implemented mental health programs that require Primary Teachers to be trained in basic counseling techniques and social-emotional learning (SEL) facilitation. Teachers are tasked with creating safe classroom environments where students feel comfortable expressing their emotions. This expanded role adds to the workload of Primary Teachers and highlights the need for systemic support systems, such as school counselors and psychologists, to collaborate effectively with classroom teachers.</w:t>
      </w:r>
    </w:p>
    <w:bookmarkEnd w:id="25"/>
    <w:bookmarkStart w:id="26" w:name="X4b1163128baa8a5918803757e6453720708cc24"/>
    <w:p>
      <w:pPr>
        <w:pStyle w:val="Heading2"/>
      </w:pPr>
      <w:r>
        <w:t xml:space="preserve">6. Professional Development and Teacher Support Systems</w:t>
      </w:r>
    </w:p>
    <w:p>
      <w:pPr>
        <w:pStyle w:val="FirstParagraph"/>
      </w:pPr>
      <w:r>
        <w:t xml:space="preserve">To meet these multifaceted demands, robust professional development (PD) frameworks are essential. In Seoul, PD for Primary Teachers has shifted from one-off workshops to continuous, community-based learning models. School-based collaborative planning time has become a cornerstone of teacher development.</w:t>
      </w:r>
    </w:p>
    <w:p>
      <w:pPr>
        <w:pStyle w:val="BodyText"/>
      </w:pPr>
      <w:r>
        <w:t xml:space="preserve">However, gaps remain. Many Primary Teachers report feelings of isolation and burnout due to heavy administrative burdens and parental pressures. Future PD initiatives in Seoul should focus on building resilience, fostering peer support networks, and providing practical strategies for classroom management in diverse settings. Furthermore, involving Primary Teachers in the decision-making processes regarding curriculum implementation can enhance their sense of agency and professional satisfaction.</w:t>
      </w:r>
    </w:p>
    <w:bookmarkEnd w:id="26"/>
    <w:bookmarkStart w:id="27" w:name="conclusion"/>
    <w:p>
      <w:pPr>
        <w:pStyle w:val="Heading2"/>
      </w:pPr>
      <w:r>
        <w:t xml:space="preserve">7. Conclusion</w:t>
      </w:r>
    </w:p>
    <w:p>
      <w:pPr>
        <w:pStyle w:val="FirstParagraph"/>
      </w:pPr>
      <w:r>
        <w:t xml:space="preserve">The role of the Primary Teacher in Seoul is undergoing a significant transformation. As South Korea strives to cultivate innovative and globally competitive citizens, its primary educators are at the forefront of this educational revolution. The challenges they face—from integrating technology and managing diversity to supporting mental health—are complex and multifaceted.</w:t>
      </w:r>
    </w:p>
    <w:p>
      <w:pPr>
        <w:pStyle w:val="BodyText"/>
      </w:pPr>
      <w:r>
        <w:t xml:space="preserve">Success in this endeavor depends not only on policy reforms but also on providing Primary Teachers with the necessary resources, training, and support. By empowering Primary Teachers through targeted professional development and collaborative frameworks, Seoul can model a progressive approach to primary education that balances academic excellence with holistic child development. The future of South Korea’s educational landscape relies heavily on the capacity of its Primary Teachers to adapt, innovate, and inspire in an ever-changing world.</w:t>
      </w:r>
    </w:p>
    <w:bookmarkEnd w:id="27"/>
    <w:bookmarkStart w:id="28" w:name="references"/>
    <w:p>
      <w:pPr>
        <w:pStyle w:val="Heading2"/>
      </w:pPr>
      <w:r>
        <w:t xml:space="preserve">References</w:t>
      </w:r>
    </w:p>
    <w:p>
      <w:pPr>
        <w:numPr>
          <w:ilvl w:val="0"/>
          <w:numId w:val="1001"/>
        </w:numPr>
        <w:pStyle w:val="Compact"/>
      </w:pPr>
      <w:r>
        <w:t xml:space="preserve">Korean Ministry of Education. (2023).</w:t>
      </w:r>
      <w:r>
        <w:t xml:space="preserve"> </w:t>
      </w:r>
      <w:r>
        <w:rPr>
          <w:iCs/>
          <w:i/>
        </w:rPr>
        <w:t xml:space="preserve">The 7th National Curriculum Standards for Primary Education</w:t>
      </w:r>
      <w:r>
        <w:t xml:space="preserve">. Seoul: MOE Press.</w:t>
      </w:r>
    </w:p>
    <w:p>
      <w:pPr>
        <w:numPr>
          <w:ilvl w:val="0"/>
          <w:numId w:val="1001"/>
        </w:numPr>
        <w:pStyle w:val="Compact"/>
      </w:pPr>
      <w:r>
        <w:t xml:space="preserve">Lee, J., &amp; Kim, S. (2021). "Digital Literacy and Pedagogical Practices Among Primary Teachers in Urban South Korea."</w:t>
      </w:r>
      <w:r>
        <w:t xml:space="preserve"> </w:t>
      </w:r>
      <w:r>
        <w:rPr>
          <w:iCs/>
          <w:i/>
        </w:rPr>
        <w:t xml:space="preserve">Journal of Educational Technology Research</w:t>
      </w:r>
      <w:r>
        <w:t xml:space="preserve">, 45(3), 112-130.</w:t>
      </w:r>
    </w:p>
    <w:p>
      <w:pPr>
        <w:numPr>
          <w:ilvl w:val="0"/>
          <w:numId w:val="1001"/>
        </w:numPr>
        <w:pStyle w:val="Compact"/>
      </w:pPr>
      <w:r>
        <w:t xml:space="preserve">Shin, H., &amp; Park, M. (2022). "Multicultural Education Challenges in Seoul’s Public Schools."</w:t>
      </w:r>
      <w:r>
        <w:t xml:space="preserve"> </w:t>
      </w:r>
      <w:r>
        <w:rPr>
          <w:iCs/>
          <w:i/>
        </w:rPr>
        <w:t xml:space="preserve">Asian Journal of Social Science</w:t>
      </w:r>
      <w:r>
        <w:t xml:space="preserve">, 50(2), 89-105.</w:t>
      </w:r>
    </w:p>
    <w:p>
      <w:pPr>
        <w:numPr>
          <w:ilvl w:val="0"/>
          <w:numId w:val="1001"/>
        </w:numPr>
        <w:pStyle w:val="Compact"/>
      </w:pPr>
      <w:r>
        <w:t xml:space="preserve">Kang, Y. (2019). "Student Well-being and Teacher Roles in High-Pressure Educational Environments."</w:t>
      </w:r>
      <w:r>
        <w:t xml:space="preserve"> </w:t>
      </w:r>
      <w:r>
        <w:rPr>
          <w:iCs/>
          <w:i/>
        </w:rPr>
        <w:t xml:space="preserve">Seoul Journal of Education</w:t>
      </w:r>
      <w:r>
        <w:t xml:space="preserve">, 34(1),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Primary Education in South Korea: Challenges and Opportunities for Teacher Development in Seoul</dc:title>
  <dc:creator/>
  <dc:language>en</dc:language>
  <cp:keywords/>
  <dcterms:created xsi:type="dcterms:W3CDTF">2026-07-29T14:05:17Z</dcterms:created>
  <dcterms:modified xsi:type="dcterms:W3CDTF">2026-07-29T14:05:17Z</dcterms:modified>
</cp:coreProperties>
</file>

<file path=docProps/custom.xml><?xml version="1.0" encoding="utf-8"?>
<Properties xmlns="http://schemas.openxmlformats.org/officeDocument/2006/custom-properties" xmlns:vt="http://schemas.openxmlformats.org/officeDocument/2006/docPropsVTypes"/>
</file>