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Navigating</w:t>
      </w:r>
      <w:r>
        <w:t xml:space="preserve"> </w:t>
      </w:r>
      <w:r>
        <w:t xml:space="preserve">Cultural</w:t>
      </w:r>
      <w:r>
        <w:t xml:space="preserve"> </w:t>
      </w:r>
      <w:r>
        <w:t xml:space="preserve">and</w:t>
      </w:r>
      <w:r>
        <w:t xml:space="preserve"> </w:t>
      </w:r>
      <w:r>
        <w:t xml:space="preserve">Pedagogical</w:t>
      </w:r>
      <w:r>
        <w:t xml:space="preserve"> </w:t>
      </w:r>
      <w:r>
        <w:t xml:space="preserve">Landscapes</w:t>
      </w:r>
    </w:p>
    <w:p>
      <w:pPr>
        <w:pStyle w:val="FirstParagraph"/>
      </w:pPr>
      <w:r>
        <w:t xml:space="preserve">```html</w:t>
      </w:r>
    </w:p>
    <w:bookmarkStart w:id="28" w:name="X2bc47d58295953ba32c9a53ed674a0becb7624a"/>
    <w:p>
      <w:pPr>
        <w:pStyle w:val="Heading1"/>
      </w:pPr>
      <w:r>
        <w:t xml:space="preserve">The Role of the Primary Teacher in the United Arab Emirates Abu Dhabi: Navigating Cultural and Pedagogical Landscapes</w:t>
      </w:r>
    </w:p>
    <w:p>
      <w:pPr>
        <w:pStyle w:val="FirstParagraph"/>
      </w:pPr>
      <w:r>
        <w:rPr>
          <w:bCs/>
          <w:b/>
        </w:rPr>
        <w:t xml:space="preserve">Abstract:</w:t>
      </w:r>
    </w:p>
    <w:p>
      <w:pPr>
        <w:pStyle w:val="BodyText"/>
      </w:pPr>
      <w:r>
        <w:t xml:space="preserve">This article examines the evolving role of primary education teachers within the specific context of Abu Dhabi, United Arab Emirates. As Abu Dhabi continues to implement rigorous educational reforms through entities such as the Department of Education and Knowledge (ADEK) and Abu Dhabi Schools Government (ADSG), the primary teacher emerges as a central figure in national development. This paper explores the intersection of international pedagogical standards with local Emirati cultural values, addressing challenges related to multicultural classrooms, language acquisition (English vs. Arabic), and professional development. By analyzing current trends and policy frameworks, this study highlights how primary teachers contribute to shaping critical thinking skills while preserving national identity in a globalized educational environment.</w:t>
      </w:r>
    </w:p>
    <w:p>
      <w:pPr>
        <w:pStyle w:val="BodyText"/>
      </w:pPr>
      <w:r>
        <w:t xml:space="preserve">Keywords: Primary Teacher, United Arab Emirates Abu Dhabi, Educational Reform, Pedagogy, Multicultural Education</w:t>
      </w:r>
    </w:p>
    <w:bookmarkStart w:id="20" w:name="introduction"/>
    <w:p>
      <w:pPr>
        <w:pStyle w:val="Heading2"/>
      </w:pPr>
      <w:r>
        <w:t xml:space="preserve">Introduction</w:t>
      </w:r>
    </w:p>
    <w:p>
      <w:pPr>
        <w:pStyle w:val="FirstParagraph"/>
      </w:pPr>
      <w:r>
        <w:t xml:space="preserve">The landscape of education in the United Arab Emirates has undergone a profound transformation over the past two decades. Nowhere is this transformation more visible than in Abu Dhabi, the capital city and one of the seven emirates that constitute the UAE. At the heart of this educational revolution stands a critical demographic: primary school teachers. In an era defined by rapid modernization and digital integration, these educators are not merely conveyors of knowledge but facilitators of cognitive development, cultural continuity, and future leadership.</w:t>
      </w:r>
    </w:p>
    <w:p>
      <w:pPr>
        <w:pStyle w:val="BodyText"/>
      </w:pPr>
      <w:r>
        <w:t xml:space="preserve">The primary years represent a foundational stage in child development where attitudes toward learning are formed. Consequently, the role of the</w:t>
      </w:r>
      <w:r>
        <w:t xml:space="preserve"> </w:t>
      </w:r>
      <w:r>
        <w:rPr>
          <w:bCs/>
          <w:b/>
        </w:rPr>
        <w:t xml:space="preserve">primary teacher</w:t>
      </w:r>
      <w:r>
        <w:t xml:space="preserve"> </w:t>
      </w:r>
      <w:r>
        <w:t xml:space="preserve">in Abu Dhabi is fraught with significant responsibility. These educators operate within a unique ecosystem characterized by high expectations from government bodies like the Department of Education and Knowledge (ADEK), diverse student populations including Emirati nationals, expatriates from various backgrounds, and a curriculum that seeks to balance global competitiveness with local heritage.</w:t>
      </w:r>
    </w:p>
    <w:bookmarkEnd w:id="20"/>
    <w:bookmarkStart w:id="21" w:name="the-policy-framework-in-abu-dhabi"/>
    <w:p>
      <w:pPr>
        <w:pStyle w:val="Heading2"/>
      </w:pPr>
      <w:r>
        <w:t xml:space="preserve">The Policy Framework in Abu Dhabi</w:t>
      </w:r>
    </w:p>
    <w:p>
      <w:pPr>
        <w:pStyle w:val="FirstParagraph"/>
      </w:pPr>
      <w:r>
        <w:t xml:space="preserve">To understand the contemporary primary teacher, one must first appreciate the regulatory environment of Abu Dhabi. The government has established robust frameworks aimed at raising standards across all levels of education. Initiatives such as "Tawazun" and various strategic plans for human development emphasize quality assurance and accountability.</w:t>
      </w:r>
    </w:p>
    <w:p>
      <w:pPr>
        <w:pStyle w:val="BodyText"/>
      </w:pPr>
      <w:r>
        <w:t xml:space="preserve">In this context, the primary teacher is expected to adhere to stringent professional standards. These include mastery of subject content, proficiency in instructional strategies, and an ability to assess student progress effectively. The pressure on teachers is compounded by the fact that Abu Dhabi aims to position itself as a global hub for knowledge-based economies. Therefore, primary education must produce students who are not only literate in reading and mathematics but also adept at critical thinking and problem-solving—skills that are essential for the future workforce of the</w:t>
      </w:r>
      <w:r>
        <w:t xml:space="preserve"> </w:t>
      </w:r>
      <w:r>
        <w:rPr>
          <w:bCs/>
          <w:b/>
        </w:rPr>
        <w:t xml:space="preserve">United Arab Emirates Abu Dhabi</w:t>
      </w:r>
      <w:r>
        <w:t xml:space="preserve">.</w:t>
      </w:r>
    </w:p>
    <w:bookmarkEnd w:id="21"/>
    <w:bookmarkStart w:id="22" w:name="X4597ec366b05d9d6c253712e8f71ee4a6df0f68"/>
    <w:p>
      <w:pPr>
        <w:pStyle w:val="Heading2"/>
      </w:pPr>
      <w:r>
        <w:t xml:space="preserve">Cultural Competence and National Identity</w:t>
      </w:r>
    </w:p>
    <w:p>
      <w:pPr>
        <w:pStyle w:val="FirstParagraph"/>
      </w:pPr>
      <w:r>
        <w:t xml:space="preserve">A distinct aspect of teaching in Abu Dhabi is the necessity to navigate cultural sensitivities. The primary classroom is often a microcosm of global diversity, yet it exists within the sovereign territory of the UAE. Teachers are tasked with imparting knowledge while simultaneously fostering a sense of national identity among Emirati students and promoting respect for local customs among international staff and students.</w:t>
      </w:r>
    </w:p>
    <w:p>
      <w:pPr>
        <w:pStyle w:val="BodyText"/>
      </w:pPr>
      <w:r>
        <w:t xml:space="preserve">This dual mandate requires high levels of cultural competence. Primary teachers must integrate Islamic values and Arabic language studies into their daily routines, ensuring that these subjects are taught with depth and reverence. Simultaneously, they must manage a curriculum heavily influenced by international models, such as the British National Curriculum or IB PYP (International Baccalaureate Primary Years Programme), which are popular in many private schools in Abu Dhabi. The ability to synthesize these disparate elements—local tradition and global innovation—is perhaps the most challenging yet rewarding aspect of being a primary teacher in this region.</w:t>
      </w:r>
    </w:p>
    <w:bookmarkEnd w:id="22"/>
    <w:bookmarkStart w:id="23" w:name="the-multilingual-classroom"/>
    <w:p>
      <w:pPr>
        <w:pStyle w:val="Heading2"/>
      </w:pPr>
      <w:r>
        <w:t xml:space="preserve">The Multilingual Classroom</w:t>
      </w:r>
    </w:p>
    <w:p>
      <w:pPr>
        <w:pStyle w:val="FirstParagraph"/>
      </w:pPr>
      <w:r>
        <w:t xml:space="preserve">Linguistic diversity presents another significant dimension for primary educators in Abu Dhabi. While Arabic is the official language, English serves as a lingua franca in business and education. Many students are bilingual or multilingual upon entering primary school. This diversity offers rich opportunities for cross-cultural exchange but also poses challenges regarding literacy development.</w:t>
      </w:r>
    </w:p>
    <w:p>
      <w:pPr>
        <w:pStyle w:val="BodyText"/>
      </w:pPr>
      <w:r>
        <w:t xml:space="preserve">Teachers must employ differentiated instruction techniques to support students who may struggle with English-medium instruction while strengthening their mother tongue proficiency where applicable. Research indicates that strong foundational skills in one’s first language can transfer to second-language acquisition, making the teacher’s role in bridging this gap crucial. Professional development programs in Abu Dhabi increasingly focus on bilingual pedagogy, recognizing that effective primary teachers must be adaptable linguists as well as subject matter experts.</w:t>
      </w:r>
    </w:p>
    <w:bookmarkEnd w:id="23"/>
    <w:bookmarkStart w:id="24" w:name="professional-development-and-support"/>
    <w:p>
      <w:pPr>
        <w:pStyle w:val="Heading2"/>
      </w:pPr>
      <w:r>
        <w:t xml:space="preserve">Professional Development and Support</w:t>
      </w:r>
    </w:p>
    <w:p>
      <w:pPr>
        <w:pStyle w:val="FirstParagraph"/>
      </w:pPr>
      <w:r>
        <w:t xml:space="preserve">Acknowledging these complexities, institutions in the United Arab Emirates Abu Dhabi have invested heavily in continuous professional development (CPD) for educators. Programs offered by ADEK and various university partnerships aim to upskill teachers in areas such as STEM education, special needs inclusion, and digital literacy.</w:t>
      </w:r>
    </w:p>
    <w:p>
      <w:pPr>
        <w:pStyle w:val="BodyText"/>
      </w:pPr>
      <w:r>
        <w:t xml:space="preserve">The modern primary teacher is expected to be a lifelong learner. Technology integration has become ubiquitous in Abu Dhabi’s classrooms, with interactive whiteboards and tablets becoming standard tools. Teachers must be proficient not only in using these technologies but also in understanding how they enhance pedagogical outcomes. Furthermore, there is a growing emphasis on social-emotional learning (SEL), requiring teachers to act as mentors who support the holistic well-being of their students.</w:t>
      </w:r>
    </w:p>
    <w:bookmarkEnd w:id="24"/>
    <w:bookmarkStart w:id="25" w:name="challenges-and-future-directions"/>
    <w:p>
      <w:pPr>
        <w:pStyle w:val="Heading2"/>
      </w:pPr>
      <w:r>
        <w:t xml:space="preserve">Challenges and Future Directions</w:t>
      </w:r>
    </w:p>
    <w:p>
      <w:pPr>
        <w:pStyle w:val="FirstParagraph"/>
      </w:pPr>
      <w:r>
        <w:t xml:space="preserve">Despite advancements, challenges remain. Retention rates for qualified primary teachers can fluctuate due to high workloads and the demanding nature of parent-teacher interactions in a competitive educational market. Additionally, ensuring equitable quality across both public and private sectors is an ongoing concern.</w:t>
      </w:r>
    </w:p>
    <w:p>
      <w:pPr>
        <w:pStyle w:val="BodyText"/>
      </w:pPr>
      <w:r>
        <w:t xml:space="preserve">Looking forward, the role of the primary teacher in Abu Dhabi will likely evolve further towards personalized learning pathways. With advancements in artificial intelligence and data analytics, teachers may find themselves utilizing more sophisticated assessment tools to tailor instruction to individual student needs. Moreover, as the UAE continues to host international events and global forums, primary education will play a pivotal role in cultivating globally minded citizens who are rooted in Emirati values.</w:t>
      </w:r>
    </w:p>
    <w:bookmarkEnd w:id="25"/>
    <w:bookmarkStart w:id="26" w:name="conclusion"/>
    <w:p>
      <w:pPr>
        <w:pStyle w:val="Heading2"/>
      </w:pPr>
      <w:r>
        <w:t xml:space="preserve">Conclusion</w:t>
      </w:r>
    </w:p>
    <w:p>
      <w:pPr>
        <w:pStyle w:val="FirstParagraph"/>
      </w:pPr>
      <w:r>
        <w:t xml:space="preserve">In conclusion, the primary teacher in Abu Dhabi occupies a pivotal position within the educational architecture of the United Arab Emirates. They are agents of change, cultural ambassadors, and facilitators of future innovation. By balancing international academic standards with local cultural integrity, these educators contribute significantly to the nation’s vision for sustainable development.</w:t>
      </w:r>
    </w:p>
    <w:p>
      <w:pPr>
        <w:pStyle w:val="BodyText"/>
      </w:pPr>
      <w:r>
        <w:t xml:space="preserve">Supporting primary teachers through robust professional development frameworks, competitive remuneration packages, and meaningful policy involvement is essential for sustaining this momentum. As Abu Dhabi strives to remain at the forefront of educational excellence in the region and globally, recognizing and empowering its primary teaching workforce will remain a strategic imperative. The success of future generations depends on the strength of their early education, making the role of today’s primary teacher more critical than ever before.</w:t>
      </w:r>
    </w:p>
    <w:bookmarkEnd w:id="26"/>
    <w:bookmarkStart w:id="27" w:name="references"/>
    <w:p>
      <w:pPr>
        <w:pStyle w:val="Heading2"/>
      </w:pPr>
      <w:r>
        <w:t xml:space="preserve">References</w:t>
      </w:r>
    </w:p>
    <w:p>
      <w:pPr>
        <w:pStyle w:val="FirstParagraph"/>
      </w:pPr>
      <w:r>
        <w:rPr>
          <w:iCs/>
          <w:i/>
        </w:rPr>
        <w:t xml:space="preserve">(Note: These references are illustrative for the purpose of this academic simulation.)</w:t>
      </w:r>
    </w:p>
    <w:p>
      <w:pPr>
        <w:numPr>
          <w:ilvl w:val="0"/>
          <w:numId w:val="1001"/>
        </w:numPr>
        <w:pStyle w:val="Compact"/>
      </w:pPr>
      <w:r>
        <w:t xml:space="preserve">- Department of Education and Knowledge (ADEK). (2023). *Strategic Plan for Human Development in Abu Dhabi.* Abu Dhabi: Government Publishing Office.</w:t>
      </w:r>
    </w:p>
    <w:p>
      <w:pPr>
        <w:numPr>
          <w:ilvl w:val="0"/>
          <w:numId w:val="1001"/>
        </w:numPr>
        <w:pStyle w:val="Compact"/>
      </w:pPr>
      <w:r>
        <w:t xml:space="preserve">- Al-Hassan, A., &amp; Smith, J. (2021). "Cultural Competence in Emirati Classrooms." *Journal of Middle East Education*, 15(2), 45-60.</w:t>
      </w:r>
    </w:p>
    <w:p>
      <w:pPr>
        <w:numPr>
          <w:ilvl w:val="0"/>
          <w:numId w:val="1001"/>
        </w:numPr>
        <w:pStyle w:val="Compact"/>
      </w:pPr>
      <w:r>
        <w:t xml:space="preserve">- UNESCO Institute for Statistics. (2022). *Education Data and Trends in the United Arab Emirates.* Montreal: UNESCO.</w:t>
      </w:r>
    </w:p>
    <w:p>
      <w:pPr>
        <w:numPr>
          <w:ilvl w:val="0"/>
          <w:numId w:val="1001"/>
        </w:numPr>
        <w:pStyle w:val="Compact"/>
      </w:pPr>
      <w:r>
        <w:t xml:space="preserve">- Al-Maskati, K. (2019). "The Impact of English-Medium Instruction on Arabic Literacy in Primary Schools." *Abu Dhabi Journal of Educational Sciences*, 8(1), 12-25.</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Primary Teacher in the United Arab Emirates Abu Dhabi: Navigating Cultural and Pedagogical Landscapes</dc:title>
  <dc:creator/>
  <dc:language>en</dc:language>
  <cp:keywords/>
  <dcterms:created xsi:type="dcterms:W3CDTF">2026-07-29T14:36:14Z</dcterms:created>
  <dcterms:modified xsi:type="dcterms:W3CDTF">2026-07-29T14:36:14Z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