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Crucible:</w:t>
      </w:r>
      <w:r>
        <w:t xml:space="preserve"> </w:t>
      </w:r>
      <w:r>
        <w:t xml:space="preserve">Primary</w:t>
      </w:r>
      <w:r>
        <w:t xml:space="preserve"> </w:t>
      </w:r>
      <w:r>
        <w:t xml:space="preserve">Education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bab069eab8ccd36b79839836796111097e8d5fe"/>
    <w:p>
      <w:pPr>
        <w:pStyle w:val="Heading1"/>
      </w:pPr>
      <w:r>
        <w:t xml:space="preserve">The Pedagogical Crucible: Navigating Complexity in Primary Education within United States New York City</w:t>
      </w:r>
    </w:p>
    <w:p>
      <w:pPr>
        <w:pStyle w:val="FirstParagraph"/>
      </w:pPr>
      <w:r>
        <w:t xml:space="preserve">Dr. Eleanor V. Sterling</w:t>
      </w:r>
      <w:r>
        <w:br/>
      </w:r>
      <w:r>
        <w:t xml:space="preserve">Department of Urban Education, Metropolitan State University</w:t>
      </w:r>
      <w:r>
        <w:br/>
      </w:r>
      <w:r>
        <w:rPr>
          <w:iCs/>
          <w:i/>
        </w:rPr>
        <w:t xml:space="preserve">New York, NY</w:t>
      </w:r>
    </w:p>
    <w:p>
      <w:pPr>
        <w:pStyle w:val="BodyText"/>
      </w:pPr>
      <w:r>
        <w:rPr>
          <w:iCs/>
          <w:i/>
          <w:u w:val="single"/>
          <w:bCs/>
          <w:b/>
        </w:rPr>
        <w:t xml:space="preserve">Absolute Truth:</w:t>
      </w:r>
      <w:r>
        <w:t xml:space="preserve">This article posits that the role of a Teacher Primary in United States New York City is defined not merely by instructional delivery but by systemic navigation and socio-emotional stewardship. Despite high-stakes accountability measures inherent in the American educational framework, primary educators in NYC operate as critical agents of equity and social cohesion. This paper analyzes the unique challenges faced by teachers across diverse boroughs, examining how they reconcile federal mandates with hyper-local community needs.</w:t>
      </w:r>
      <w:r>
        <w:br/>
      </w:r>
      <w:r>
        <w:rPr>
          <w:bCs/>
          <w:b/>
        </w:rPr>
        <w:t xml:space="preserve">Keywords:</w:t>
      </w:r>
      <w:r>
        <w:t xml:space="preserve"> Primary Education, United States New York City, Urban Pedagogy, Educational Equity, Teacher Resilience.</w:t>
      </w:r>
    </w:p>
    <w:bookmarkStart w:id="20" w:name="i.-introduction"/>
    <w:p>
      <w:pPr>
        <w:pStyle w:val="Heading2"/>
      </w:pPr>
      <w:r>
        <w:t xml:space="preserve">I. Introduction</w:t>
      </w:r>
    </w:p>
    <w:p>
      <w:pPr>
        <w:pStyle w:val="FirstParagraph"/>
      </w:pPr>
      <w:r>
        <w:t xml:space="preserve">The landscape of primary education in the United States is often viewed through a monolithic lens of standardized testing and curriculum adherence. However, within the specific geographic and cultural context of United States New York City, this perspective fails to capture the nuanced reality of classroom dynamics. New York City Public Schools (NYCPS) constitute the largest school district in the nation, serving over one million students across five distinct boroughs. In this context, a Teacher Primary is not simply an instructor of foundational literacy and numeracy; they are cultural translators, social workers, and community leaders rolled into one professional identity.</w:t>
      </w:r>
    </w:p>
    <w:p>
      <w:pPr>
        <w:pStyle w:val="BodyText"/>
      </w:pPr>
      <w:r>
        <w:t xml:space="preserve">This article argues that effective primary education in United States New York City requires a pedagogical approach that transcends traditional didactic methods. The unique demographics of NYC—characterized by high levels of linguistic diversity, economic disparity, and transient populations—demand a flexible, responsive teaching model. By examining the intersection of policy constraints and classroom realities, we can better understand how primary educators in this urban metropolis foster resilience and academic success among their students.</w:t>
      </w:r>
    </w:p>
    <w:bookmarkEnd w:id="20"/>
    <w:bookmarkStart w:id="21" w:name="Xac93bb1c8dbccb9d5df1372fa849ab33660afdb"/>
    <w:p>
      <w:pPr>
        <w:pStyle w:val="Heading2"/>
      </w:pPr>
      <w:r>
        <w:t xml:space="preserve">II. The Demographic Tapestry of NYC Classrooms</w:t>
      </w:r>
    </w:p>
    <w:p>
      <w:pPr>
        <w:pStyle w:val="FirstParagraph"/>
      </w:pPr>
      <w:r>
        <w:t xml:space="preserve">To understand the role of a Teacher Primary in United States New York City, one must first appreciate the demographic complexity they encounter daily. Unlike rural or suburban districts, NYC classrooms are microcosms of global diversity. It is not uncommon for a single kindergarten class to speak over thirty different languages at home. For the primary educator, this linguistic diversity presents both a profound challenge and an opportunity.</w:t>
      </w:r>
    </w:p>
    <w:p>
      <w:pPr>
        <w:pStyle w:val="BodyText"/>
      </w:pPr>
      <w:r>
        <w:t xml:space="preserve">The concept of "English as a New Language" (ENL) support is integral to the NYC framework, yet it places significant demands on general education teachers. A primary teacher must often collaborate intensively with ENL specialists to scaffold instruction for multilingual learners. This collaborative necessity shifts the teacher's role from solitary instructor to team-based facilitator of inclusion. Furthermore, the economic stratification within United States New York City means that classrooms often contain students facing varying degrees of food insecurity, housing instability, and trauma. Consequently, primary education in this setting cannot be decoupled from social services; the Teacher Primary effectively becomes a first responder to immediate student needs before academic instruction can commence.</w:t>
      </w:r>
    </w:p>
    <w:bookmarkEnd w:id="21"/>
    <w:bookmarkStart w:id="22" w:name="Xd75e66278f21e8dd6431cf4b0684c6fe6c7a6a0"/>
    <w:p>
      <w:pPr>
        <w:pStyle w:val="Heading2"/>
      </w:pPr>
      <w:r>
        <w:t xml:space="preserve">III. Navigating the Accountability Framework</w:t>
      </w:r>
    </w:p>
    <w:p>
      <w:pPr>
        <w:pStyle w:val="FirstParagraph"/>
      </w:pPr>
      <w:r>
        <w:t xml:space="preserve">The educational environment in United States New York City is heavily influenced by state and federal accountability measures, particularly those stemming from No Child Left Behind and its successors, including the Every Student Succeeds Act (ESSA). These policies emphasize standardized testing as a primary metric of school success. For primary educators, this creates a tension between the developmental needs of young children and the rigid demands of data-driven instruction.</w:t>
      </w:r>
    </w:p>
    <w:p>
      <w:pPr>
        <w:pStyle w:val="BodyText"/>
      </w:pPr>
      <w:r>
        <w:t xml:space="preserve">Primary students, particularly those in grades K-3, require play-based learning and holistic development to build executive function and social-emotional skills. However, pressure to demonstrate proficiency in early literacy through standardized assessments can lead to a narrowing of the curriculum. Teachers in NYC must navigate this tension by integrating test preparation into engaging, thematic units that maintain student interest while meeting compliance requirements. This balancing act requires exceptional pedagogical skill and often results in teacher burnout if not supported by adequate administrative resources.</w:t>
      </w:r>
    </w:p>
    <w:bookmarkEnd w:id="22"/>
    <w:bookmarkStart w:id="23" w:name="Xbb15f5d8b617c2d52c7453b14adf080d9caa3b8"/>
    <w:p>
      <w:pPr>
        <w:pStyle w:val="Heading2"/>
      </w:pPr>
      <w:r>
        <w:t xml:space="preserve">IV. Cultural Responsiveness as a Pedagogical Imperative</w:t>
      </w:r>
    </w:p>
    <w:p>
      <w:pPr>
        <w:pStyle w:val="FirstParagraph"/>
      </w:pPr>
      <w:r>
        <w:t xml:space="preserve">In United States New York City, cultural responsiveness is not merely an optional add-on to teaching; it is a fundamental necessity for engagement and achievement. Students learn best when they see their identities reflected in the curriculum. For the Teacher Primary, this involves curating literature, historical resources, and mathematical examples that resonate with students’ lived experiences in boroughs ranging from Queens to the Bronx.</w:t>
      </w:r>
    </w:p>
    <w:p>
      <w:pPr>
        <w:pStyle w:val="BodyText"/>
      </w:pPr>
      <w:r>
        <w:t xml:space="preserve">Research indicates that culturally responsive teaching (CRT) significantly improves outcomes for marginalized students. In NYC, where student populations are predominantly Black and Hispanic/Latino alongside growing Asian American communities, CRT allows educators to bridge the gap between home culture and school culture. Primary teachers achieve this by employing funds of knowledge approaches, recognizing that students bring valuable assets from their families and neighborhoods into the classroom. This approach validates student identity and fosters a sense of belonging, which is critical for cognitive engagement in early childhood education.</w:t>
      </w:r>
    </w:p>
    <w:bookmarkEnd w:id="23"/>
    <w:bookmarkStart w:id="24" w:name="v.-the-role-of-community-partnerships"/>
    <w:p>
      <w:pPr>
        <w:pStyle w:val="Heading2"/>
      </w:pPr>
      <w:r>
        <w:t xml:space="preserve">V. The Role of Community Partnerships</w:t>
      </w:r>
    </w:p>
    <w:p>
      <w:pPr>
        <w:pStyle w:val="FirstParagraph"/>
      </w:pPr>
      <w:r>
        <w:t xml:space="preserve">The isolationism often present in other educational systems is largely absent in United States New York City primary education. Due to the density and complexity of the urban environment, schools function as community hubs. Teacher Primary roles extend beyond school hours through partnerships with local non-profits, libraries, museums, and neighborhood organizations.</w:t>
      </w:r>
    </w:p>
    <w:p>
      <w:pPr>
        <w:pStyle w:val="BodyText"/>
      </w:pPr>
      <w:r>
        <w:t xml:space="preserve">These partnerships provide essential resources that alleviate pressure on underfunded schools. For instance, after-school programs run by city agencies offer extended learning opportunities and meal support for families. The primary teacher acts as the liaison between these external partners and the classroom community. By weaving these resources into the fabric of daily instruction, teachers create a "wraparound" support system that addresses barriers to learning outside of school hours. This collaborative model is essential in United States New York City, where public institutions must often supplement each other to provide comprehensive care.</w:t>
      </w:r>
    </w:p>
    <w:bookmarkEnd w:id="24"/>
    <w:bookmarkStart w:id="25" w:name="Xf5178447f99faeec7940b7226c8ac6d238d923a"/>
    <w:p>
      <w:pPr>
        <w:pStyle w:val="Heading2"/>
      </w:pPr>
      <w:r>
        <w:t xml:space="preserve">VI. Challenges and Recommendations for Support</w:t>
      </w:r>
    </w:p>
    <w:p>
      <w:pPr>
        <w:pStyle w:val="FirstParagraph"/>
      </w:pPr>
      <w:r>
        <w:t xml:space="preserve">Despite the resilience demonstrated by educators in this region, the retention rate of primary teachers remains a concern. High caseloads, administrative burdens, and emotional fatigue contribute to attrition. To sustain a high-quality workforce in United States New York City, systemic changes are required. Recommendations include reducing class sizes in early grades to allow for more individualized attention, increasing stipends for bilingual education specialists, and providing ongoing mental health support for educators.</w:t>
      </w:r>
    </w:p>
    <w:p>
      <w:pPr>
        <w:pStyle w:val="BodyText"/>
      </w:pPr>
      <w:r>
        <w:t xml:space="preserve">Furthermore, professional development must move beyond technical training to include trauma-informed care and advanced strategies for differentiated instruction. Empowering teachers with agency in curriculum design can also enhance job satisfaction and instructional quality. Recognizing the specific context of United States New York City allows policymakers to create targeted interventions that support rather than penalize educators.</w:t>
      </w:r>
    </w:p>
    <w:bookmarkEnd w:id="25"/>
    <w:bookmarkStart w:id="26" w:name="vii.-conclusion"/>
    <w:p>
      <w:pPr>
        <w:pStyle w:val="Heading2"/>
      </w:pPr>
      <w:r>
        <w:t xml:space="preserve">VII. Conclusion</w:t>
      </w:r>
    </w:p>
    <w:p>
      <w:pPr>
        <w:pStyle w:val="FirstParagraph"/>
      </w:pPr>
      <w:r>
        <w:t xml:space="preserve">In conclusion, the position of a Teacher Primary in United States New York City is one of immense complexity and critical importance. These educators operate at the intersection of diverse cultures, rigorous academic standards, and significant socio-economic disparities. Their success depends not only on their pedagogical expertise but also on their ability to navigate systemic challenges and foster deep community connections.</w:t>
      </w:r>
    </w:p>
    <w:p>
      <w:pPr>
        <w:pStyle w:val="BodyText"/>
      </w:pPr>
      <w:r>
        <w:t xml:space="preserve">As we look toward the future of primary education in this city, it is imperative that stakeholders recognize the unique value of urban teachers. By investing in their professional growth, well-being, and autonomy, we can ensure that primary schools in United States New York City remain bastions of equity and excellence. The stories emerging from these classrooms offer a blueprint for how diverse communities can thrive when supported by dedicated, culturally responsive educators.</w:t>
      </w:r>
    </w:p>
    <w:bookmarkEnd w:id="26"/>
    <w:bookmarkStart w:id="27" w:name="references"/>
    <w:p>
      <w:pPr>
        <w:pStyle w:val="Heading2"/>
      </w:pPr>
      <w:r>
        <w:t xml:space="preserve">References</w:t>
      </w:r>
    </w:p>
    <w:p>
      <w:pPr>
        <w:pStyle w:val="FirstParagraph"/>
      </w:pPr>
      <w:r>
        <w:t xml:space="preserve">Garcia, E. E., &amp; González, N. (2018). *Teachers as Cultural Brokers: Implications for Schooling of English Language Learners*. Review of Research in Education.</w:t>
      </w:r>
    </w:p>
    <w:p>
      <w:pPr>
        <w:pStyle w:val="BodyText"/>
      </w:pPr>
      <w:r>
        <w:t xml:space="preserve">New York City Department of Education. (2023). *Annual Report on School Performance and Accountability*. NYC DOE.</w:t>
      </w:r>
    </w:p>
    <w:p>
      <w:pPr>
        <w:pStyle w:val="BodyText"/>
      </w:pPr>
      <w:r>
        <w:t xml:space="preserve">Sleeter, C. E., &amp; Grant, C. A. (2019). *Making Choices for Multicultural Education: Five Approaches to Race, Class and Gender*. Routledge.</w:t>
      </w:r>
    </w:p>
    <w:p>
      <w:pPr>
        <w:pStyle w:val="BodyText"/>
      </w:pPr>
      <w:r>
        <w:t xml:space="preserve">Valenzuela, A. (2016). *Subtractive Schooling: U.S.-Mexican Youth and the Politics of Caring*. State University of New York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Crucible: Primary Education in United States New York City</dc:title>
  <dc:creator/>
  <dc:language>en</dc:language>
  <cp:keywords/>
  <dcterms:created xsi:type="dcterms:W3CDTF">2026-07-29T16:27:51Z</dcterms:created>
  <dcterms:modified xsi:type="dcterms:W3CDTF">2026-07-29T16:27:51Z</dcterms:modified>
</cp:coreProperties>
</file>

<file path=docProps/custom.xml><?xml version="1.0" encoding="utf-8"?>
<Properties xmlns="http://schemas.openxmlformats.org/officeDocument/2006/custom-properties" xmlns:vt="http://schemas.openxmlformats.org/officeDocument/2006/docPropsVTypes"/>
</file>