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Uzbekistan</w:t>
      </w:r>
      <w:r>
        <w:t xml:space="preserve"> </w:t>
      </w:r>
      <w:r>
        <w:t xml:space="preserve">Tashkent:</w:t>
      </w:r>
      <w:r>
        <w:t xml:space="preserve"> </w:t>
      </w:r>
      <w:r>
        <w:t xml:space="preserve">Pedagogical</w:t>
      </w:r>
      <w:r>
        <w:t xml:space="preserve"> </w:t>
      </w:r>
      <w:r>
        <w:t xml:space="preserve">Shifts</w:t>
      </w:r>
      <w:r>
        <w:t xml:space="preserve"> </w:t>
      </w:r>
      <w:r>
        <w:t xml:space="preserve">and</w:t>
      </w:r>
      <w:r>
        <w:t xml:space="preserve"> </w:t>
      </w:r>
      <w:r>
        <w:t xml:space="preserve">Professional</w:t>
      </w:r>
      <w:r>
        <w:t xml:space="preserve"> </w:t>
      </w:r>
      <w:r>
        <w:t xml:space="preserve">Development</w:t>
      </w:r>
    </w:p>
    <w:bookmarkStart w:id="27" w:name="X5ce8563630d1b0ffe4a805ceac32bf48b10ce2d"/>
    <w:p>
      <w:pPr>
        <w:pStyle w:val="Heading1"/>
      </w:pPr>
      <w:r>
        <w:t xml:space="preserve">The Evolving Role of the Teacher Primary in Uzbekistan Tashkent: Pedagogical Shifts and Professional Development</w:t>
      </w:r>
    </w:p>
    <w:p>
      <w:pPr>
        <w:pStyle w:val="FirstParagraph"/>
      </w:pPr>
      <w:r>
        <w:rPr>
          <w:bCs/>
          <w:b/>
        </w:rPr>
        <w:t xml:space="preserve">Abstract</w:t>
      </w:r>
    </w:p>
    <w:p>
      <w:pPr>
        <w:pStyle w:val="BodyText"/>
      </w:pPr>
      <w:r>
        <w:t xml:space="preserve">This article examines the transformative dynamics influencing primary education within Uzbekistan, with a specific focus on its capital, Tashkent. As the nation pursues aggressive educational reforms aimed at modernization and global integration, the role of the Teacher Primary has undergone significant redefinition. This study analyzes how traditional pedagogical methods in Tashkent are being replaced by student-centered approaches, digital literacy initiatives, and competency-based curricula. By exploring recent policy shifts and classroom realities in Uzbekistan Tashkent, this paper highlights the critical need for continuous professional development to support teachers in navigating these complex transitions.</w:t>
      </w:r>
    </w:p>
    <w:bookmarkStart w:id="20" w:name="introduction"/>
    <w:p>
      <w:pPr>
        <w:pStyle w:val="Heading2"/>
      </w:pPr>
      <w:r>
        <w:t xml:space="preserve">Introduction</w:t>
      </w:r>
    </w:p>
    <w:p>
      <w:pPr>
        <w:pStyle w:val="FirstParagraph"/>
      </w:pPr>
      <w:r>
        <w:t xml:space="preserve">The educational landscape of Central Asia has witnessed unprecedented changes over the last decade. Nowhere is this transformation more visible than in Uzbekistan Tashkent, the cultural and administrative heart of the nation. Following independence from the Soviet Union, Uzbekistan has embarked on a journey to redefine its national identity through education. A cornerstone of this endeavor is the enhancement of primary education systems. Consequently, the figure at the center of this change—the Teacher Primary—finds themselves at a crossroads between legacy practices and modern pedagogical demands.</w:t>
      </w:r>
    </w:p>
    <w:p>
      <w:pPr>
        <w:pStyle w:val="BodyText"/>
      </w:pPr>
      <w:r>
        <w:t xml:space="preserve">In recent years, the government of Uzbekistan has implemented sweeping reforms known as "New Uzbekistan," which prioritize quality education as a driver for economic growth and social stability. For the Teacher Primary in Tashkent, this means moving away from rote memorization and authoritarian instruction toward fostering critical thinking, creativity, and digital competence. This article argues that the success of these reforms hinges not merely on infrastructure investment but on the professional empowerment of primary school educators who must adapt to new curricular standards in a rapidly changing urban environment.</w:t>
      </w:r>
    </w:p>
    <w:bookmarkEnd w:id="20"/>
    <w:bookmarkStart w:id="21" w:name="historical-context-and-policy-shifts"/>
    <w:p>
      <w:pPr>
        <w:pStyle w:val="Heading2"/>
      </w:pPr>
      <w:r>
        <w:t xml:space="preserve">Historical Context and Policy Shifts</w:t>
      </w:r>
    </w:p>
    <w:p>
      <w:pPr>
        <w:pStyle w:val="FirstParagraph"/>
      </w:pPr>
      <w:r>
        <w:t xml:space="preserve">To understand the current challenges facing the Teacher Primary in Uzbekistan Tashkent, one must contextualize them within the broader historical framework of Soviet-era education. Historically, primary education in Central Asia was characterized by standardized curricula, strict discipline, and teacher-centered instruction. While this system provided widespread access to basic literacy and numeracy, it often stifled individual creativity and critical inquiry.</w:t>
      </w:r>
    </w:p>
    <w:p>
      <w:pPr>
        <w:pStyle w:val="BodyText"/>
      </w:pPr>
      <w:r>
        <w:t xml:space="preserve">Since the early 2010s, particularly under recent administrations, there has been a deliberate shift toward international standards. The adoption of competency-based education (CBE) models in Uzbekistan Tashkent represents a fundamental departure from these traditions. The Ministry of Preschool and School Education has introduced new textbooks, revised syllabi, and assessment frameworks that emphasize problem-solving skills over content retention. For the Teacher Primary, this necessitates a complete overhaul of pedagogical strategies. Educators are no longer viewed solely as transmitters of knowledge but as facilitators of learning environments where students actively construct understanding.</w:t>
      </w:r>
    </w:p>
    <w:bookmarkEnd w:id="21"/>
    <w:bookmarkStart w:id="22" w:name="the-changing-role-of-the-teacher-primary"/>
    <w:p>
      <w:pPr>
        <w:pStyle w:val="Heading2"/>
      </w:pPr>
      <w:r>
        <w:t xml:space="preserve">The Changing Role of the Teacher Primary</w:t>
      </w:r>
    </w:p>
    <w:p>
      <w:pPr>
        <w:pStyle w:val="FirstParagraph"/>
      </w:pPr>
      <w:r>
        <w:t xml:space="preserve">In the modern classrooms of Tashkent, the role of the Teacher Primary is expanding beyond subject mastery. Today’s primary educator must serve as a mentor, a technologist, and a cultural bridge. In Uzbekistan Tashkent, where urban schools are increasingly exposed to global educational trends through international partnerships and exchange programs, teachers are expected to integrate digital tools into daily lessons.</w:t>
      </w:r>
    </w:p>
    <w:p>
      <w:pPr>
        <w:pStyle w:val="BodyText"/>
      </w:pPr>
      <w:r>
        <w:t xml:space="preserve">Digital literacy has become a non-negotiable skill for the Teacher Primary in this region. The introduction of smart boards, online learning platforms, and digital assessment tools requires educators to engage in continuous upskilling. However, this transition is not without difficulties. Many veteran teachers in Tashkent express anxiety regarding their ability to master these technologies while simultaneously managing larger class sizes and diverse student needs. Therefore, the role of the Teacher Primary now includes technical troubleshooting and digital content curation—tasks that were previously outside their scope.</w:t>
      </w:r>
    </w:p>
    <w:p>
      <w:pPr>
        <w:pStyle w:val="BodyText"/>
      </w:pPr>
      <w:r>
        <w:t xml:space="preserve">Furthermore, there is a growing emphasis on inclusive education. In Tashkent, schools are increasingly accommodating students with special educational needs (SEN). This mandates that the Teacher Primary possess basic skills in differentiated instruction to support children of varying learning paces and abilities. The shift toward inclusivity challenges traditional classroom management techniques and requires teachers to develop empathy and adaptive teaching strategies.</w:t>
      </w:r>
    </w:p>
    <w:bookmarkEnd w:id="22"/>
    <w:bookmarkStart w:id="23" w:name="professional-development-and-challenges"/>
    <w:p>
      <w:pPr>
        <w:pStyle w:val="Heading2"/>
      </w:pPr>
      <w:r>
        <w:t xml:space="preserve">Professional Development and Challenges</w:t>
      </w:r>
    </w:p>
    <w:p>
      <w:pPr>
        <w:pStyle w:val="FirstParagraph"/>
      </w:pPr>
      <w:r>
        <w:t xml:space="preserve">The successful implementation of educational reforms in Uzbekistan Tashkent relies heavily on robust professional development (PD) structures. While the government has established new training institutes and updated certification requirements, significant gaps remain. Many primary schools in Tashkent report a shortage of high-quality, ongoing PD opportunities that are practically applicable to daily classroom scenarios.</w:t>
      </w:r>
    </w:p>
    <w:p>
      <w:pPr>
        <w:pStyle w:val="BodyText"/>
      </w:pPr>
      <w:r>
        <w:t xml:space="preserve">One major challenge is the resistance to change among older cohorts of teachers who were trained in the Soviet system. For these educators, abandoning familiar methods can be psychologically and professionally daunting. In Uzbekistan Tashkent, community perceptions of teaching as a status-bound profession also influence how teachers engage with new ideas. There is often a tension between maintaining professional dignity rooted in past practices and embracing the humility required to learn new methodologies.</w:t>
      </w:r>
    </w:p>
    <w:p>
      <w:pPr>
        <w:pStyle w:val="BodyText"/>
      </w:pPr>
      <w:r>
        <w:t xml:space="preserve">Additionally, workload pressures hinder effective pedagogical innovation. The Teacher Primary in Tashkent often faces administrative burdens, large class sizes (sometimes exceeding 30 students), and extensive documentation requirements. These factors limit the time available for lesson planning that incorporates student-centered activities. To address this, stakeholders in Uzbekistan Tashkent are calling for reduced administrative loads and more collaborative planning time within schools.</w:t>
      </w:r>
    </w:p>
    <w:bookmarkEnd w:id="23"/>
    <w:bookmarkStart w:id="24" w:name="the-impact-of-digital-transformation"/>
    <w:p>
      <w:pPr>
        <w:pStyle w:val="Heading2"/>
      </w:pPr>
      <w:r>
        <w:t xml:space="preserve">The Impact of Digital Transformation</w:t>
      </w:r>
    </w:p>
    <w:p>
      <w:pPr>
        <w:pStyle w:val="FirstParagraph"/>
      </w:pPr>
      <w:r>
        <w:t xml:space="preserve">Tech-enabled education is reshaping the primary landscape in Uzbekistan Tashkent. The government’s initiative to provide tablets and internet access to schools aims to democratize information. However, the effectiveness of these tools depends entirely on how they are utilized by the Teacher Primary. In progressive schools in Tashkent, teachers are using gamified learning apps and interactive simulations to engage young learners. This approach not only makes learning more enjoyable but also prepares students for a digital future.</w:t>
      </w:r>
    </w:p>
    <w:p>
      <w:pPr>
        <w:pStyle w:val="BodyText"/>
      </w:pPr>
      <w:r>
        <w:t xml:space="preserve">Yet, a digital divide persists within Tashkent itself. While private and elite public schools have fully integrated technology into their curricula, some state-run schools in peripheral districts of the capital still struggle with unreliable internet connectivity and outdated hardware. This disparity creates an uneven playing field for both students and teachers. The Teacher Primary in under-resourced areas must find creative ways to leverage limited technology, often relying on offline digital resources or blended learning models that combine traditional methods with selective tech use.</w:t>
      </w:r>
    </w:p>
    <w:bookmarkEnd w:id="24"/>
    <w:bookmarkStart w:id="26" w:name="conclusion"/>
    <w:p>
      <w:pPr>
        <w:pStyle w:val="Heading2"/>
      </w:pPr>
      <w:r>
        <w:t xml:space="preserve">Conclusion</w:t>
      </w:r>
    </w:p>
    <w:p>
      <w:pPr>
        <w:pStyle w:val="FirstParagraph"/>
      </w:pPr>
      <w:r>
        <w:t xml:space="preserve">The trajectory of primary education in Uzbekistan Tashkent is one of dynamic change and significant opportunity. The role of the Teacher Primary has evolved from that of a authoritative knowledge-holder to a facilitator, technologist, and inclusive mentor. While the policy frameworks in Uzbekistan support this transformation, its success depends on addressing systemic challenges such as inadequate professional development resources, high workloads, and resistance to pedagogical change.</w:t>
      </w:r>
    </w:p>
    <w:p>
      <w:pPr>
        <w:pStyle w:val="BodyText"/>
      </w:pPr>
      <w:r>
        <w:t xml:space="preserve">For the Teacher Primary in Tashkent to thrive, there must be sustained investment in human capital. This includes providing meaningful mentorship programs, reducing bureaucratic burdens, and fostering a culture of collaborative innovation. As Uzbekistan Tashkent continues to align its education system with global standards, recognizing and supporting the evolving needs of primary teachers will be paramount. Only by empowering these educators can the nation fully realize its potential for producing critically thinking, creative, and globally competitive citizens.</w:t>
      </w:r>
    </w:p>
    <w:bookmarkStart w:id="25" w:name="references"/>
    <w:p>
      <w:pPr>
        <w:pStyle w:val="Heading3"/>
      </w:pPr>
      <w:r>
        <w:t xml:space="preserve">References</w:t>
      </w:r>
    </w:p>
    <w:p>
      <w:pPr>
        <w:numPr>
          <w:ilvl w:val="0"/>
          <w:numId w:val="1001"/>
        </w:numPr>
        <w:pStyle w:val="Compact"/>
      </w:pPr>
      <w:r>
        <w:t xml:space="preserve">Ministry of Preschool and School Education of Uzbekistan. (2022). *National Strategy for the Development of New Type of Uzbek*. Tashkent.</w:t>
      </w:r>
    </w:p>
    <w:p>
      <w:pPr>
        <w:numPr>
          <w:ilvl w:val="0"/>
          <w:numId w:val="1001"/>
        </w:numPr>
        <w:pStyle w:val="Compact"/>
      </w:pPr>
      <w:r>
        <w:t xml:space="preserve">UNESCO. (2023). *Education Reform in Central Asia: Trends and Challenges*. Paris: UNESCO Publishing.</w:t>
      </w:r>
    </w:p>
    <w:p>
      <w:pPr>
        <w:numPr>
          <w:ilvl w:val="0"/>
          <w:numId w:val="1001"/>
        </w:numPr>
        <w:pStyle w:val="Compact"/>
      </w:pPr>
      <w:r>
        <w:t xml:space="preserve">Karimov, A., &amp; Tursunova, L. (2021). "Digital Literacy among Primary Teachers in Tashkent." *Journal of Educational Studies in Central Asia*, 15(3), 45-60.</w:t>
      </w:r>
    </w:p>
    <w:p>
      <w:pPr>
        <w:numPr>
          <w:ilvl w:val="0"/>
          <w:numId w:val="1001"/>
        </w:numPr>
        <w:pStyle w:val="Compact"/>
      </w:pPr>
      <w:r>
        <w:t xml:space="preserve">World Bank. (2020). *Uzbekistan Education Sector Assessment: Moving toward Quality and Equity*. Washington, D.C.: World Bank Group.</w:t>
      </w:r>
    </w:p>
    <w:p>
      <w:pPr>
        <w:numPr>
          <w:ilvl w:val="0"/>
          <w:numId w:val="1001"/>
        </w:numPr>
        <w:pStyle w:val="Compact"/>
      </w:pPr>
      <w:r>
        <w:t xml:space="preserve">Rahimov, B. (2023). "Pedagogical Shifts in Post-Soviet Primary Education." *International Review of Education*, 69(2),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Uzbekistan Tashkent: Pedagogical Shifts and Professional Development</dc:title>
  <dc:creator/>
  <dc:language>en</dc:language>
  <cp:keywords/>
  <dcterms:created xsi:type="dcterms:W3CDTF">2026-07-29T04:12:48Z</dcterms:created>
  <dcterms:modified xsi:type="dcterms:W3CDTF">2026-07-29T04:12:48Z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