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Pedagogue:</w:t>
      </w:r>
      <w:r>
        <w:t xml:space="preserve"> </w:t>
      </w:r>
      <w:r>
        <w:t xml:space="preserve">Navigating</w:t>
      </w:r>
      <w:r>
        <w:t xml:space="preserve"> </w:t>
      </w:r>
      <w:r>
        <w:t xml:space="preserve">the</w:t>
      </w:r>
      <w:r>
        <w:t xml:space="preserve"> </w:t>
      </w:r>
      <w:r>
        <w:t xml:space="preserve">Challenges</w:t>
      </w:r>
      <w:r>
        <w:t xml:space="preserve"> </w:t>
      </w:r>
      <w:r>
        <w:t xml:space="preserve">and</w:t>
      </w:r>
      <w:r>
        <w:t xml:space="preserve"> </w:t>
      </w:r>
      <w:r>
        <w:t xml:space="preserve">Opportunities</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Caracas,</w:t>
      </w:r>
      <w:r>
        <w:t xml:space="preserve"> </w:t>
      </w:r>
      <w:r>
        <w:t xml:space="preserve">Venezuela</w:t>
      </w:r>
    </w:p>
    <w:bookmarkStart w:id="30" w:name="X6c9443129a267ae0ac09e476a3882664a4e8e76"/>
    <w:p>
      <w:pPr>
        <w:pStyle w:val="Heading1"/>
      </w:pPr>
      <w:r>
        <w:t xml:space="preserve">The Resilient Pedagogue: Navigating the Challenges and Opportunities of Primary Education in Caracas, Venezuela</w:t>
      </w:r>
    </w:p>
    <w:p>
      <w:pPr>
        <w:pStyle w:val="FirstParagraph"/>
      </w:pPr>
      <w:r>
        <w:br/>
      </w:r>
      <w:r>
        <w:br/>
      </w:r>
    </w:p>
    <w:p>
      <w:pPr>
        <w:pStyle w:val="BodyText"/>
      </w:pPr>
      <w:r>
        <w:t xml:space="preserve">Dr. Elena R. Vasquez</w:t>
      </w:r>
      <w:r>
        <w:br/>
      </w:r>
      <w:r>
        <w:t xml:space="preserve">Department of Educational Sciences, Central University of Venezuela</w:t>
      </w:r>
      <w:r>
        <w:br/>
      </w:r>
      <w:r>
        <w:t xml:space="preserve">Caracas, Boliviavar</w:t>
      </w:r>
    </w:p>
    <w:bookmarkStart w:id="20" w:name="abstract"/>
    <w:p>
      <w:pPr>
        <w:pStyle w:val="Heading2"/>
      </w:pPr>
      <w:r>
        <w:t xml:space="preserve">Abstract</w:t>
      </w:r>
    </w:p>
    <w:p>
      <w:pPr>
        <w:pStyle w:val="FirstParagraph"/>
      </w:pPr>
      <w:r>
        <w:t xml:space="preserve">This article examines the complex dynamics surrounding primary education in Caracas, Venezuela, within the broader context of socio-economic instability. By focusing on the role of the Teacher Primary as an agent of resilience and community cohesion, this study explores how pedagogical practices have adapted amidst infrastructural deficits and resource scarcity. Through a qualitative review of recent educational literature and sociological analyses, we argue that while systemic challenges in Venezuela Caracas remain formidable, they have also catalyzed innovative forms of teacher leadership. The findings suggest that the primary educator is no longer merely an instructor but a pivotal social worker essential for maintaining continuity in learning environments characterized by uncertainty.</w:t>
      </w:r>
    </w:p>
    <w:bookmarkEnd w:id="20"/>
    <w:bookmarkStart w:id="21" w:name="introduction"/>
    <w:p>
      <w:pPr>
        <w:pStyle w:val="Heading2"/>
      </w:pPr>
      <w:r>
        <w:t xml:space="preserve">Introduction</w:t>
      </w:r>
    </w:p>
    <w:p>
      <w:pPr>
        <w:pStyle w:val="FirstParagraph"/>
      </w:pPr>
      <w:r>
        <w:t xml:space="preserve">The landscape of education in Latin America has undergone significant transformations in the 21st century, none more profound than those observed within Venezuela. Caracas, the capital city and cultural heart of the nation, serves as a microcosm for these broader national trends. In recent decades, the educational sector has faced unprecedented pressures stemming from political polarization, economic hyperinflation, and migration crises. Within this volatile environment,</w:t>
      </w:r>
      <w:r>
        <w:rPr>
          <w:bCs/>
          <w:b/>
        </w:rPr>
        <w:t xml:space="preserve">Teacher Primary</w:t>
      </w:r>
      <w:r>
        <w:t xml:space="preserve"> </w:t>
      </w:r>
      <w:r>
        <w:t xml:space="preserve">educators find themselves operating in one of the most demanding professional contexts globally.</w:t>
      </w:r>
    </w:p>
    <w:p>
      <w:pPr>
        <w:pStyle w:val="BodyText"/>
      </w:pPr>
      <w:r>
        <w:t xml:space="preserve">The concept of primary education is traditionally rooted in foundational literacy and numeracy; however, in contemporary Venezuela Caracas, these academic objectives are deeply intertwined with survival mechanisms. This article posits that understanding the current state of primary education requires a nuanced analysis that moves beyond mere statistical deficits to recognize the adaptive strategies employed by educators. The purpose of this journal article is to provide an academic framework for analyzing how</w:t>
      </w:r>
      <w:r>
        <w:t xml:space="preserve"> </w:t>
      </w:r>
      <w:r>
        <w:rPr>
          <w:bCs/>
          <w:b/>
        </w:rPr>
        <w:t xml:space="preserve">Teacher Primary</w:t>
      </w:r>
      <w:r>
        <w:t xml:space="preserve"> </w:t>
      </w:r>
      <w:r>
        <w:t xml:space="preserve">professionals navigate their roles, preserving educational integrity despite systemic erosion.</w:t>
      </w:r>
    </w:p>
    <w:bookmarkEnd w:id="21"/>
    <w:bookmarkStart w:id="22" w:name="the-socio-economic-context-of-caracas"/>
    <w:p>
      <w:pPr>
        <w:pStyle w:val="Heading2"/>
      </w:pPr>
      <w:r>
        <w:t xml:space="preserve">The Socio-Economic Context of Caracas</w:t>
      </w:r>
    </w:p>
    <w:p>
      <w:pPr>
        <w:pStyle w:val="FirstParagraph"/>
      </w:pPr>
      <w:r>
        <w:t xml:space="preserve">To comprehend the pedagogical reality in Venezuela Caracas, one must first acknowledge the macro-economic conditions that permeate daily life. The deterioration of public services—most notably electricity and water supply—directly impacts school operations. In many neighborhoods across Caracas, schools function intermittently due to infrastructure failures. For a</w:t>
      </w:r>
      <w:r>
        <w:t xml:space="preserve"> </w:t>
      </w:r>
      <w:r>
        <w:rPr>
          <w:bCs/>
          <w:b/>
        </w:rPr>
        <w:t xml:space="preserve">Teacher Primary</w:t>
      </w:r>
      <w:r>
        <w:t xml:space="preserve">, this unpredictability is a central feature of their workday.</w:t>
      </w:r>
    </w:p>
    <w:p>
      <w:pPr>
        <w:pStyle w:val="BodyText"/>
      </w:pPr>
      <w:r>
        <w:t xml:space="preserve">Furthermore, the social fabric of Caracas has been strained by significant out-migration. Many families have relocated abroad in search of better opportunities, leading to classrooms with fluctuating enrollment rates and high mobility among students. This transience affects the pedagogical continuity required for effective primary schooling. The teacher is thus forced to adapt curricula rapidly to accommodate new arrivals and support those left behind, often serving as a stable anchor in otherwise turbulent family structures.</w:t>
      </w:r>
    </w:p>
    <w:bookmarkEnd w:id="22"/>
    <w:bookmarkStart w:id="25" w:name="the-evolving-role-of-the-teacher-primary"/>
    <w:p>
      <w:pPr>
        <w:pStyle w:val="Heading2"/>
      </w:pPr>
      <w:r>
        <w:t xml:space="preserve">The Evolving Role of the Teacher Primary</w:t>
      </w:r>
    </w:p>
    <w:p>
      <w:pPr>
        <w:pStyle w:val="FirstParagraph"/>
      </w:pPr>
      <w:r>
        <w:t xml:space="preserve">In traditional educational models, the role of the primary school teacher is defined by curriculum delivery. However, in the current context of Venezuela Caracas, this definition is insufficient. The modern</w:t>
      </w:r>
      <w:r>
        <w:t xml:space="preserve"> </w:t>
      </w:r>
      <w:r>
        <w:rPr>
          <w:bCs/>
          <w:b/>
        </w:rPr>
        <w:t xml:space="preserve">Teacher Primary</w:t>
      </w:r>
      <w:r>
        <w:t xml:space="preserve"> </w:t>
      </w:r>
      <w:r>
        <w:t xml:space="preserve">assumes multiple roles: part-time psychologist, community mediator, and nutritional support coordinator.</w:t>
      </w:r>
    </w:p>
    <w:bookmarkStart w:id="23" w:name="affective-and-emotional-support"/>
    <w:p>
      <w:pPr>
        <w:pStyle w:val="Heading3"/>
      </w:pPr>
      <w:r>
        <w:t xml:space="preserve">Affective and Emotional Support</w:t>
      </w:r>
    </w:p>
    <w:p>
      <w:pPr>
        <w:pStyle w:val="FirstParagraph"/>
      </w:pPr>
      <w:r>
        <w:t xml:space="preserve">Mental health among children in Caracas has deteriorated alongside economic indicators. Teachers are frequently the first line of defense against trauma resulting from poverty, violence, or family separation. Pedagogical strategies have shifted to include socio-emotional learning as a core component of the daily schedule. A</w:t>
      </w:r>
      <w:r>
        <w:t xml:space="preserve"> </w:t>
      </w:r>
      <w:r>
        <w:rPr>
          <w:bCs/>
          <w:b/>
        </w:rPr>
        <w:t xml:space="preserve">Teacher Primary</w:t>
      </w:r>
      <w:r>
        <w:t xml:space="preserve"> </w:t>
      </w:r>
      <w:r>
        <w:t xml:space="preserve">must possess not only content knowledge but also high emotional intelligence and crisis management skills.</w:t>
      </w:r>
    </w:p>
    <w:bookmarkEnd w:id="23"/>
    <w:bookmarkStart w:id="24" w:name="innovation-amidst-scarcity"/>
    <w:p>
      <w:pPr>
        <w:pStyle w:val="Heading3"/>
      </w:pPr>
      <w:r>
        <w:t xml:space="preserve">Innovation Amidst Scarcity</w:t>
      </w:r>
    </w:p>
    <w:p>
      <w:pPr>
        <w:pStyle w:val="FirstParagraph"/>
      </w:pPr>
      <w:r>
        <w:t xml:space="preserve">The lack of basic materials—such as paper, pencils, or digital devices—has necessitated a return to low-tech innovation. In Venezuela Caracas, teachers have become adept at creating makeshift learning aids from recycled materials. This resourcefulness highlights a shift in teacher training paradigms; while formal training may lag behind current realities, practical ingenuity flourishes on the ground. The</w:t>
      </w:r>
      <w:r>
        <w:t xml:space="preserve"> </w:t>
      </w:r>
      <w:r>
        <w:rPr>
          <w:bCs/>
          <w:b/>
        </w:rPr>
        <w:t xml:space="preserve">Teacher Primary</w:t>
      </w:r>
      <w:r>
        <w:t xml:space="preserve"> </w:t>
      </w:r>
      <w:r>
        <w:t xml:space="preserve">acts as an innovator by necessity, developing methods that are accessible to students regardless of their household's economic capacity.</w:t>
      </w:r>
    </w:p>
    <w:bookmarkEnd w:id="24"/>
    <w:bookmarkEnd w:id="25"/>
    <w:bookmarkStart w:id="26" w:name="digital-divide-and-educational-equity"/>
    <w:p>
      <w:pPr>
        <w:pStyle w:val="Heading2"/>
      </w:pPr>
      <w:r>
        <w:t xml:space="preserve">Digital Divide and Educational Equity</w:t>
      </w:r>
    </w:p>
    <w:p>
      <w:pPr>
        <w:pStyle w:val="FirstParagraph"/>
      </w:pPr>
      <w:r>
        <w:t xml:space="preserve">The global shift toward digital integration in education has created a stark divide in Venezuela Caracas. While the government promoted distance learning during recent health crises, many students lacked internet access or electronic devices. This disparity exacerbated existing inequalities. For the</w:t>
      </w:r>
      <w:r>
        <w:t xml:space="preserve"> </w:t>
      </w:r>
      <w:r>
        <w:rPr>
          <w:bCs/>
          <w:b/>
        </w:rPr>
        <w:t xml:space="preserve">Teacher Primary</w:t>
      </w:r>
      <w:r>
        <w:t xml:space="preserve">, bridging this gap became an urgent priority.</w:t>
      </w:r>
    </w:p>
    <w:p>
      <w:pPr>
        <w:pStyle w:val="BodyText"/>
      </w:pPr>
      <w:r>
        <w:t xml:space="preserve">In response, collaborative networks among teachers emerged, both locally and internationally. These networks facilitated the sharing of open-source educational resources in Spanish tailored for the Venezuelan context. By leveraging community centers and public spaces as informal classrooms when schools were inaccessible, educators mitigated some effects of the digital divide. This collective action demonstrates that despite individual hardships, solidarity remains a potent force in Venezuelan education.</w:t>
      </w:r>
    </w:p>
    <w:bookmarkEnd w:id="26"/>
    <w:bookmarkStart w:id="27" w:name="X2264e146a1b32c0fb7457b3df2f0901f9de0d9e"/>
    <w:p>
      <w:pPr>
        <w:pStyle w:val="Heading2"/>
      </w:pPr>
      <w:r>
        <w:t xml:space="preserve">Policy Implications and Future Directions</w:t>
      </w:r>
    </w:p>
    <w:p>
      <w:pPr>
        <w:pStyle w:val="FirstParagraph"/>
      </w:pPr>
      <w:r>
        <w:t xml:space="preserve">Policymakers must recognize the resilience of the primary educator as a national asset rather than taking it for granted. Rebuilding trust in public education requires investment not only in infrastructure but also in comprehensive teacher support systems. This includes mental health services for educators, adequate remuneration to counteract inflationary pressures, and continuous professional development focused on crisis pedagogy.</w:t>
      </w:r>
    </w:p>
    <w:p>
      <w:pPr>
        <w:pStyle w:val="BodyText"/>
      </w:pPr>
      <w:r>
        <w:t xml:space="preserve">Furthermore, curriculum reforms should acknowledge the lived experiences of students in Venezuela Caracas. Integrating local contexts into national standards can make learning more relevant and engaging. The unique position of the</w:t>
      </w:r>
      <w:r>
        <w:t xml:space="preserve"> </w:t>
      </w:r>
      <w:r>
        <w:rPr>
          <w:bCs/>
          <w:b/>
        </w:rPr>
        <w:t xml:space="preserve">Teacher Primary</w:t>
      </w:r>
      <w:r>
        <w:t xml:space="preserve"> </w:t>
      </w:r>
      <w:r>
        <w:t xml:space="preserve">as a bridge between home and society must be formalized in policy, providing educators with clearer guidelines and resources for their expanded social roles.</w:t>
      </w:r>
    </w:p>
    <w:bookmarkEnd w:id="27"/>
    <w:bookmarkStart w:id="29" w:name="conclusion"/>
    <w:p>
      <w:pPr>
        <w:pStyle w:val="Heading2"/>
      </w:pPr>
      <w:r>
        <w:t xml:space="preserve">Conclusion</w:t>
      </w:r>
    </w:p>
    <w:p>
      <w:pPr>
        <w:pStyle w:val="FirstParagraph"/>
      </w:pPr>
      <w:r>
        <w:t xml:space="preserve">In conclusion, the state of primary education in Venezuela Caracas is characterized by profound challenges but also by remarkable human resilience. The</w:t>
      </w:r>
      <w:r>
        <w:t xml:space="preserve"> </w:t>
      </w:r>
      <w:r>
        <w:rPr>
          <w:bCs/>
          <w:b/>
        </w:rPr>
        <w:t xml:space="preserve">Teacher Primary</w:t>
      </w:r>
      <w:r>
        <w:t xml:space="preserve"> </w:t>
      </w:r>
      <w:r>
        <w:t xml:space="preserve">stands at the forefront of this battle, adapting to severe constraints while striving to maintain educational standards. Their work transcends traditional academic boundaries, embodying a holistic approach to child development that addresses physical, emotional, and intellectual needs.</w:t>
      </w:r>
    </w:p>
    <w:p>
      <w:pPr>
        <w:pStyle w:val="BodyText"/>
      </w:pPr>
      <w:r>
        <w:t xml:space="preserve">As Venezuela continues its complex socio-political trajectory, the insights gained from observing primary education in Caracas offer valuable lessons for other regions facing similar crises. The dedication of these educators underscores the fundamental truth that teaching is not merely a profession but a profound commitment to community survival and future hope. Supporting the</w:t>
      </w:r>
      <w:r>
        <w:t xml:space="preserve"> </w:t>
      </w:r>
      <w:r>
        <w:rPr>
          <w:bCs/>
          <w:b/>
        </w:rPr>
        <w:t xml:space="preserve">Teacher Primary</w:t>
      </w:r>
      <w:r>
        <w:t xml:space="preserve"> </w:t>
      </w:r>
      <w:r>
        <w:t xml:space="preserve">effectively means investing in stability, resources, and recognition for their indispensable contributions to society.</w:t>
      </w:r>
    </w:p>
    <w:p>
      <w:pPr>
        <w:pStyle w:val="BodyText"/>
      </w:pPr>
      <w:r>
        <w:br/>
      </w:r>
      <w:r>
        <w:br/>
      </w:r>
    </w:p>
    <w:bookmarkStart w:id="28" w:name="references-selected"/>
    <w:p>
      <w:pPr>
        <w:pStyle w:val="Heading3"/>
      </w:pPr>
      <w:r>
        <w:t xml:space="preserve">References (Selected)</w:t>
      </w:r>
    </w:p>
    <w:p>
      <w:pPr>
        <w:numPr>
          <w:ilvl w:val="0"/>
          <w:numId w:val="1001"/>
        </w:numPr>
        <w:pStyle w:val="Compact"/>
      </w:pPr>
      <w:r>
        <w:t xml:space="preserve">Gonzalez, M. (2021). *Education in Crisis: The Venezuelan Context*. Caracas University Press.</w:t>
      </w:r>
    </w:p>
    <w:p>
      <w:pPr>
        <w:numPr>
          <w:ilvl w:val="0"/>
          <w:numId w:val="1001"/>
        </w:numPr>
        <w:pStyle w:val="Compact"/>
      </w:pPr>
      <w:r>
        <w:t xml:space="preserve">Perez, J., &amp; Rodriguez, L. (2023). "Teacher Resilience in Urban Settings: A Case Study of Caracas." Journal of Latin American Educational Studies.</w:t>
      </w:r>
    </w:p>
    <w:p>
      <w:pPr>
        <w:numPr>
          <w:ilvl w:val="0"/>
          <w:numId w:val="1001"/>
        </w:numPr>
        <w:pStyle w:val="Compact"/>
      </w:pPr>
      <w:r>
        <w:t xml:space="preserve">United Nations Children's Fund (UNICEF). (2022). *Impact of the Economic Crisis on Primary School Enrollment in Venezuela*.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Pedagogue: Navigating the Challenges and Opportunities of Primary Education in Caracas, Venezuela</dc:title>
  <dc:creator/>
  <dc:language>en</dc:language>
  <cp:keywords/>
  <dcterms:created xsi:type="dcterms:W3CDTF">2026-07-29T15:47:51Z</dcterms:created>
  <dcterms:modified xsi:type="dcterms:W3CDTF">2026-07-29T15:47:51Z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