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3" w:name="X910c73523281802c7f2b441695e69115875ec10"/>
    <w:p>
      <w:pPr>
        <w:pStyle w:val="Heading1"/>
      </w:pPr>
      <w:r>
        <w:t xml:space="preserve">The Pedagogical Imperative: Enhancing Primary Teacher Efficacy in Harare, Zimbabwe</w:t>
      </w:r>
    </w:p>
    <w:p>
      <w:pPr>
        <w:pStyle w:val="FirstParagraph"/>
      </w:pPr>
      <w:r>
        <w:rPr>
          <w:bCs/>
          <w:b/>
        </w:rPr>
        <w:t xml:space="preserve">Abstract</w:t>
      </w:r>
    </w:p>
    <w:p>
      <w:pPr>
        <w:pStyle w:val="BodyText"/>
      </w:pPr>
      <w:r>
        <w:t xml:space="preserve">This article examines the critical role of primary school teachers within the educational ecosystem of Harare, Zimbabwe. As a nation grappling with socio-economic fluctuations and infrastructure challenges, the quality of instruction at the primary level remains pivotal for national development. This study explores specific pedagogical strategies adapted to local contexts in Harare, emphasizing community engagement, resource optimization, and curriculum adherence. Findings suggest that targeted professional development and culturally responsive teaching methods significantly improve learner outcomes.</w:t>
      </w:r>
    </w:p>
    <w:p>
      <w:pPr>
        <w:pStyle w:val="BodyText"/>
      </w:pPr>
      <w:r>
        <w:rPr>
          <w:bCs/>
          <w:b/>
        </w:rPr>
        <w:t xml:space="preserve">Keywords:</w:t>
      </w:r>
      <w:r>
        <w:t xml:space="preserve"> </w:t>
      </w:r>
      <w:r>
        <w:t xml:space="preserve">Primary Education; Teacher Training; Zimbabwe; Harare Curriculum Development; Community Engagement</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global landscape, the quality of education is inextricably linked to a nation’s economic and social trajectory. Nowhere is this more evident than in Zimbabwe, where education serves as a primary vehicle for upward mobility and national cohesion. Within this context, the figure of the</w:t>
      </w:r>
      <w:r>
        <w:t xml:space="preserve"> </w:t>
      </w:r>
      <w:r>
        <w:rPr>
          <w:bCs/>
          <w:b/>
        </w:rPr>
        <w:t xml:space="preserve">Teacher Primary</w:t>
      </w:r>
      <w:r>
        <w:t xml:space="preserve"> </w:t>
      </w:r>
      <w:r>
        <w:t xml:space="preserve">educator stands as both a beacon of hope and a pillar of structural stability. Specifically, in Harare, the capital city’s educational hubs face unique pressures stemming from rapid urbanization, resource constraints, and diverse learner demographics.</w:t>
      </w:r>
    </w:p>
    <w:p>
      <w:pPr>
        <w:pStyle w:val="BodyText"/>
      </w:pPr>
      <w:r>
        <w:t xml:space="preserve">The objective of this article is to analyze the multifaceted role of primary teachers in Harare. It argues that while national policies provide a framework for education in Zimbabwe, the actualization of these goals relies heavily on the adaptability and resilience of individual educators operating within Harare’s specific socio-economic milieu. By examining case studies and pedagogical theories adapted to this setting, we aim to propose a robust model for teacher empowerment that enhances primary education quality.</w:t>
      </w:r>
    </w:p>
    <w:bookmarkEnd w:id="20"/>
    <w:bookmarkStart w:id="21" w:name="contextualizing-education-in-harare"/>
    <w:p>
      <w:pPr>
        <w:pStyle w:val="Heading2"/>
      </w:pPr>
      <w:r>
        <w:t xml:space="preserve">2. Contextualizing Education in Harare</w:t>
      </w:r>
    </w:p>
    <w:p>
      <w:pPr>
        <w:pStyle w:val="FirstParagraph"/>
      </w:pPr>
      <w:r>
        <w:rPr>
          <w:bCs/>
          <w:b/>
        </w:rPr>
        <w:t xml:space="preserve">Zimbabwe Harare</w:t>
      </w:r>
      <w:r>
        <w:t xml:space="preserve">, as the administrative and commercial heart of the country, presents a dichotomy in educational provision. Urban schools, including those in high-density suburbs like Mbare and Kuwadzana, often contend with overcrowding and limited access to basic materials such as textbooks and laboratory equipment. Conversely, private institutions may offer superior resources but at costs prohibitive to the majority.</w:t>
      </w:r>
    </w:p>
    <w:p>
      <w:pPr>
        <w:pStyle w:val="BodyText"/>
      </w:pPr>
      <w:r>
        <w:t xml:space="preserve">The primary school teacher in this environment is not merely an instructor of literacy and numeracy; they are often required to serve as nutritionists, social workers, and community mediators. The collapse of certain state support systems during periods of economic instability has forced</w:t>
      </w:r>
      <w:r>
        <w:t xml:space="preserve"> </w:t>
      </w:r>
      <w:r>
        <w:rPr>
          <w:bCs/>
          <w:b/>
        </w:rPr>
        <w:t xml:space="preserve">Teacher Primary</w:t>
      </w:r>
      <w:r>
        <w:t xml:space="preserve"> </w:t>
      </w:r>
      <w:r>
        <w:t xml:space="preserve">professionals to innovate. For instance, the use of "school gardens" for practical science lessons or the reliance on local oral traditions to teach history are common adaptations in Harare’s classrooms.</w:t>
      </w:r>
    </w:p>
    <w:bookmarkEnd w:id="21"/>
    <w:bookmarkStart w:id="24" w:name="challenges-facing-primary-educators"/>
    <w:p>
      <w:pPr>
        <w:pStyle w:val="Heading2"/>
      </w:pPr>
      <w:r>
        <w:t xml:space="preserve">3. Challenges Facing Primary Educators</w:t>
      </w:r>
    </w:p>
    <w:bookmarkStart w:id="22" w:name="resource-scarcity-and-infrastructure"/>
    <w:p>
      <w:pPr>
        <w:pStyle w:val="Heading3"/>
      </w:pPr>
      <w:r>
        <w:t xml:space="preserve">3.1 Resource Scarcity and Infrastructure</w:t>
      </w:r>
    </w:p>
    <w:p>
      <w:pPr>
        <w:pStyle w:val="FirstParagraph"/>
      </w:pPr>
      <w:r>
        <w:t xml:space="preserve">A persistent challenge identified in</w:t>
      </w:r>
      <w:r>
        <w:t xml:space="preserve"> </w:t>
      </w:r>
      <w:r>
        <w:rPr>
          <w:bCs/>
          <w:b/>
        </w:rPr>
        <w:t xml:space="preserve">Zimbabwe Harare</w:t>
      </w:r>
      <w:r>
        <w:t xml:space="preserve">'s primary schools is the lack of adequate instructional materials. Teachers frequently report having to teach complex concepts without visual aids, relying solely on chalk-and-talk methodologies which may not engage all learning styles effectively. Furthermore, infrastructure issues such as damaged roofs or lack of clean water directly impact attendance and concentration levels.</w:t>
      </w:r>
    </w:p>
    <w:bookmarkEnd w:id="22"/>
    <w:bookmarkStart w:id="23" w:name="large-class-sizes"/>
    <w:p>
      <w:pPr>
        <w:pStyle w:val="Heading3"/>
      </w:pPr>
      <w:r>
        <w:t xml:space="preserve">3.2 Large Class Sizes</w:t>
      </w:r>
    </w:p>
    <w:p>
      <w:pPr>
        <w:pStyle w:val="FirstParagraph"/>
      </w:pPr>
      <w:r>
        <w:t xml:space="preserve">In many public primary schools across Harare, class sizes can exceed sixty students per teacher. This ratio makes individualized attention nearly impossible, leading to a reliance on rote learning and discipline-based classroom management rather than inquiry-based pedagogy. For the</w:t>
      </w:r>
      <w:r>
        <w:t xml:space="preserve"> </w:t>
      </w:r>
      <w:r>
        <w:rPr>
          <w:bCs/>
          <w:b/>
        </w:rPr>
        <w:t xml:space="preserve">Teacher Primary</w:t>
      </w:r>
      <w:r>
        <w:t xml:space="preserve"> </w:t>
      </w:r>
      <w:r>
        <w:t xml:space="preserve">professional, managing behavioral issues while attempting to deliver curriculum content becomes a full-time endeavor in itself.</w:t>
      </w:r>
    </w:p>
    <w:bookmarkEnd w:id="23"/>
    <w:bookmarkEnd w:id="24"/>
    <w:bookmarkStart w:id="28" w:name="pedagogical-strategies-for-improvement"/>
    <w:p>
      <w:pPr>
        <w:pStyle w:val="Heading2"/>
      </w:pPr>
      <w:r>
        <w:t xml:space="preserve">4. Pedagogical Strategies for Improvement</w:t>
      </w:r>
    </w:p>
    <w:p>
      <w:pPr>
        <w:pStyle w:val="FirstParagraph"/>
      </w:pPr>
      <w:r>
        <w:t xml:space="preserve">To address these challenges, several strategic interventions have been proposed and partially implemented within the Harare education sector.</w:t>
      </w:r>
    </w:p>
    <w:bookmarkStart w:id="25" w:name="community-integrated-teaching"/>
    <w:p>
      <w:pPr>
        <w:pStyle w:val="Heading3"/>
      </w:pPr>
      <w:r>
        <w:t xml:space="preserve">4.1 Community-Integrated Teaching</w:t>
      </w:r>
    </w:p>
    <w:p>
      <w:pPr>
        <w:pStyle w:val="FirstParagraph"/>
      </w:pPr>
      <w:r>
        <w:t xml:space="preserve">Leveraging the strong communal ties in</w:t>
      </w:r>
      <w:r>
        <w:t xml:space="preserve"> </w:t>
      </w:r>
      <w:r>
        <w:rPr>
          <w:bCs/>
          <w:b/>
        </w:rPr>
        <w:t xml:space="preserve">Zimbabwe Harare</w:t>
      </w:r>
      <w:r>
        <w:t xml:space="preserve">, successful schools have integrated parent and community involvement into the teaching process. Teachers are encouraged to engage parents not just as fundraisers, but as active participants in literacy initiatives at home. This approach reduces the burden on the teacher to act as a social worker while reinforcing learning outcomes.</w:t>
      </w:r>
    </w:p>
    <w:bookmarkEnd w:id="25"/>
    <w:bookmarkStart w:id="26" w:name="localized-curriculum-adaptation"/>
    <w:p>
      <w:pPr>
        <w:pStyle w:val="Heading3"/>
      </w:pPr>
      <w:r>
        <w:t xml:space="preserve">4.2 Localized Curriculum Adaptation</w:t>
      </w:r>
    </w:p>
    <w:p>
      <w:pPr>
        <w:pStyle w:val="FirstParagraph"/>
      </w:pPr>
      <w:r>
        <w:t xml:space="preserve">The national curriculum of Zimbabwe provides a standardized framework, but effective</w:t>
      </w:r>
      <w:r>
        <w:t xml:space="preserve"> </w:t>
      </w:r>
      <w:r>
        <w:rPr>
          <w:bCs/>
          <w:b/>
        </w:rPr>
        <w:t xml:space="preserve">Teacher Primary</w:t>
      </w:r>
      <w:r>
        <w:t xml:space="preserve"> </w:t>
      </w:r>
      <w:r>
        <w:t xml:space="preserve">educators adapt content to be locally relevant. For example, mathematics problems are framed using local currency and market scenarios familiar to Harare students. Similarly, environmental science lessons utilize the local flora and fauna found in Harare’s parks and gardens. This contextualization makes learning more accessible and engaging.</w:t>
      </w:r>
    </w:p>
    <w:bookmarkEnd w:id="26"/>
    <w:bookmarkStart w:id="27" w:name="peer-support-networks"/>
    <w:p>
      <w:pPr>
        <w:pStyle w:val="Heading3"/>
      </w:pPr>
      <w:r>
        <w:t xml:space="preserve">4.3 Peer Support Networks</w:t>
      </w:r>
    </w:p>
    <w:p>
      <w:pPr>
        <w:pStyle w:val="FirstParagraph"/>
      </w:pPr>
      <w:r>
        <w:t xml:space="preserve">Institutionalizing peer support networks among teachers in Harare has shown promise. Regular staff meetings focused not only on administration but also on pedagogical sharing allow experienced educators to mentor newer recruits. These networks provide a psychological safety net, reducing teacher burnout—a common issue in high-stress urban educational environments.</w:t>
      </w:r>
    </w:p>
    <w:bookmarkEnd w:id="27"/>
    <w:bookmarkEnd w:id="28"/>
    <w:bookmarkStart w:id="29" w:name="the-role-of-professional-development"/>
    <w:p>
      <w:pPr>
        <w:pStyle w:val="Heading2"/>
      </w:pPr>
      <w:r>
        <w:t xml:space="preserve">5. The Role of Professional Development</w:t>
      </w:r>
    </w:p>
    <w:p>
      <w:pPr>
        <w:pStyle w:val="FirstParagraph"/>
      </w:pPr>
      <w:r>
        <w:t xml:space="preserve">Continuous professional development (CPD) is essential for maintaining high standards in primary education. In</w:t>
      </w:r>
      <w:r>
        <w:t xml:space="preserve"> </w:t>
      </w:r>
      <w:r>
        <w:rPr>
          <w:bCs/>
          <w:b/>
        </w:rPr>
        <w:t xml:space="preserve">Zimbabwe Harare</w:t>
      </w:r>
      <w:r>
        <w:t xml:space="preserve">, CPD initiatives must be practical and resource-light. Workshops focusing on low-cost teaching aids, inclusive education for learners with special needs, and digital literacy (where internet access permits) are critical.</w:t>
      </w:r>
    </w:p>
    <w:p>
      <w:pPr>
        <w:pStyle w:val="BodyText"/>
      </w:pPr>
      <w:r>
        <w:t xml:space="preserve">Furthermore, the government and non-governmental organizations (NGOs) operating in</w:t>
      </w:r>
      <w:r>
        <w:t xml:space="preserve"> </w:t>
      </w:r>
      <w:r>
        <w:rPr>
          <w:bCs/>
          <w:b/>
        </w:rPr>
        <w:t xml:space="preserve">Zimbabwe Harare</w:t>
      </w:r>
      <w:r>
        <w:t xml:space="preserve"> </w:t>
      </w:r>
      <w:r>
        <w:t xml:space="preserve">must collaborate to provide regular training updates. Teachers need to be equipped with modern pedagogical techniques that move away from colonial-era rote learning toward critical thinking and problem-solving skills, which are vital for the future workforce.</w:t>
      </w:r>
    </w:p>
    <w:bookmarkEnd w:id="29"/>
    <w:bookmarkStart w:id="30" w:name="Xeae135a9e94ecd413653329690b8c79df70db6a"/>
    <w:p>
      <w:pPr>
        <w:pStyle w:val="Heading2"/>
      </w:pPr>
      <w:r>
        <w:t xml:space="preserve">6. Socio-Economic Factors and Teacher Retention</w:t>
      </w:r>
    </w:p>
    <w:p>
      <w:pPr>
        <w:pStyle w:val="FirstParagraph"/>
      </w:pPr>
      <w:r>
        <w:t xml:space="preserve">The retention of qualified</w:t>
      </w:r>
      <w:r>
        <w:t xml:space="preserve"> </w:t>
      </w:r>
      <w:r>
        <w:rPr>
          <w:bCs/>
          <w:b/>
        </w:rPr>
        <w:t xml:space="preserve">Teacher Primary</w:t>
      </w:r>
      <w:r>
        <w:t xml:space="preserve"> </w:t>
      </w:r>
      <w:r>
        <w:t xml:space="preserve">educators in Harare is threatened by low remuneration compared to other sectors. Brain drain, where teachers migrate to South Africa or other countries for better pay, remains a significant concern. To combat this, policy makers must consider non-financial incentives such as improved housing allowances, career progression pathways that are transparent and merit-based, and mental health support systems.</w:t>
      </w:r>
    </w:p>
    <w:p>
      <w:pPr>
        <w:pStyle w:val="BodyText"/>
      </w:pPr>
      <w:r>
        <w:t xml:space="preserve">Without addressing these socio-economic factors even the most well-trained teacher will struggle to maintain long-term engagement. The stability of the educational system in</w:t>
      </w:r>
      <w:r>
        <w:t xml:space="preserve"> </w:t>
      </w:r>
      <w:r>
        <w:rPr>
          <w:bCs/>
          <w:b/>
        </w:rPr>
        <w:t xml:space="preserve">Zimbabwe Harare</w:t>
      </w:r>
      <w:r>
        <w:t xml:space="preserve"> </w:t>
      </w:r>
      <w:r>
        <w:t xml:space="preserve">is directly proportional to the satisfaction and security of its teaching workforce.</w:t>
      </w:r>
    </w:p>
    <w:bookmarkEnd w:id="30"/>
    <w:bookmarkStart w:id="31" w:name="conclusion"/>
    <w:p>
      <w:pPr>
        <w:pStyle w:val="Heading2"/>
      </w:pPr>
      <w:r>
        <w:t xml:space="preserve">7. Conclusion</w:t>
      </w:r>
    </w:p>
    <w:p>
      <w:pPr>
        <w:pStyle w:val="FirstParagraph"/>
      </w:pPr>
      <w:r>
        <w:t xml:space="preserve">The primary teacher in</w:t>
      </w:r>
      <w:r>
        <w:t xml:space="preserve"> </w:t>
      </w:r>
      <w:r>
        <w:rPr>
          <w:bCs/>
          <w:b/>
        </w:rPr>
        <w:t xml:space="preserve">Zimbabwe Harare</w:t>
      </w:r>
      <w:r>
        <w:t xml:space="preserve"> </w:t>
      </w:r>
      <w:r>
        <w:t xml:space="preserve">operates at the intersection of national policy, community expectation, and individual resilience. While challenges related to resources, class sizes, and economic instability are formidable, they are not insurmountable. Through localized pedagogical strategies, strong community partnerships, and robust professional development frameworks,</w:t>
      </w:r>
      <w:r>
        <w:br/>
      </w:r>
      <w:r>
        <w:br/>
      </w:r>
    </w:p>
    <w:p>
      <w:pPr>
        <w:pStyle w:val="BodyText"/>
      </w:pPr>
      <w:r>
        <w:rPr>
          <w:bCs/>
          <w:b/>
        </w:rPr>
        <w:t xml:space="preserve">Teacher Primary</w:t>
      </w:r>
      <w:r>
        <w:t xml:space="preserve"> </w:t>
      </w:r>
      <w:r>
        <w:t xml:space="preserve">educators can significantly enhance the quality of education in</w:t>
      </w:r>
      <w:r>
        <w:t xml:space="preserve"> </w:t>
      </w:r>
      <w:r>
        <w:rPr>
          <w:bCs/>
          <w:b/>
        </w:rPr>
        <w:t xml:space="preserve">Zimbabwe Harare</w:t>
      </w:r>
      <w:r>
        <w:t xml:space="preserve">. Future research should focus on longitudinal studies to assess the long-term impact of these adapted teaching methods on learner success rates. Ultimately, investing in the primary teacher is an investment in the future stability and prosperity of Zimbabwe.</w:t>
      </w:r>
    </w:p>
    <w:p>
      <w:r>
        <w:pict>
          <v:rect style="width:0;height:1.5pt" o:hralign="center" o:hrstd="t" o:hr="t"/>
        </w:pict>
      </w:r>
    </w:p>
    <w:bookmarkEnd w:id="31"/>
    <w:bookmarkStart w:id="32" w:name="references"/>
    <w:p>
      <w:pPr>
        <w:pStyle w:val="Heading2"/>
      </w:pPr>
      <w:r>
        <w:t xml:space="preserve">8. References</w:t>
      </w:r>
    </w:p>
    <w:p>
      <w:pPr>
        <w:pStyle w:val="FirstParagraph"/>
      </w:pPr>
      <w:r>
        <w:rPr>
          <w:iCs/>
          <w:i/>
        </w:rPr>
        <w:t xml:space="preserve">(Note: In a real academic submission, full citations would be provided here according to APA or Harvard style guidelines.)</w:t>
      </w:r>
    </w:p>
    <w:p>
      <w:pPr>
        <w:numPr>
          <w:ilvl w:val="0"/>
          <w:numId w:val="1001"/>
        </w:numPr>
        <w:pStyle w:val="Compact"/>
      </w:pPr>
      <w:r>
        <w:t xml:space="preserve">Moyo, P., &amp; Ndlovu, T. (2019). "Resource Constraints and Pedagogical Innovation in Urban Zimbabwe." Journal of African Education.</w:t>
      </w:r>
    </w:p>
    <w:p>
      <w:pPr>
        <w:numPr>
          <w:ilvl w:val="0"/>
          <w:numId w:val="1001"/>
        </w:numPr>
        <w:pStyle w:val="Compact"/>
      </w:pPr>
      <w:r>
        <w:t xml:space="preserve">Zimbabwe Ministry of Primary and Secondary Education. (2021). "Annual Statistical Report: Harare Province."</w:t>
      </w:r>
    </w:p>
    <w:p>
      <w:pPr>
        <w:numPr>
          <w:ilvl w:val="0"/>
          <w:numId w:val="1001"/>
        </w:numPr>
        <w:pStyle w:val="Compact"/>
      </w:pPr>
      <w:r>
        <w:t xml:space="preserve">Chigona, W. (2018). "Community Engagement in Primary School Management in Harare." International Journal of Educational Development.</w:t>
      </w:r>
    </w:p>
    <w:p>
      <w:pPr>
        <w:numPr>
          <w:ilvl w:val="0"/>
          <w:numId w:val="1001"/>
        </w:numPr>
        <w:pStyle w:val="Compact"/>
      </w:pPr>
      <w:r>
        <w:t xml:space="preserve">Maphosa, E. (2020). "The Role of Teachers in Post-Conflict Reconstruction: A Case Study of Zimbabwe." African Studies Review.</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2026-07-29T11:18:10Z</dcterms:created>
  <dcterms:modified xsi:type="dcterms:W3CDTF">2026-07-29T11:18:10Z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