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Algiers:</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Teacher</w:t>
      </w:r>
      <w:r>
        <w:t xml:space="preserve"> </w:t>
      </w:r>
      <w:r>
        <w:t xml:space="preserve">Empowerment</w:t>
      </w:r>
    </w:p>
    <w:bookmarkStart w:id="34" w:name="Xc036a10b2e2f031597c1558cd07ed1120800ad7"/>
    <w:p>
      <w:pPr>
        <w:pStyle w:val="Heading1"/>
      </w:pPr>
      <w:r>
        <w:t xml:space="preserve">The Pedagogical Landscape of Secondary Education in Algiers: Challenges, Innovations, and Strategic Pathways for Teacher Empowerment</w:t>
      </w:r>
    </w:p>
    <w:p>
      <w:pPr>
        <w:pStyle w:val="FirstParagraph"/>
      </w:pPr>
      <w:r>
        <w:t xml:space="preserve">Dr. Amine Benali</w:t>
      </w:r>
      <w:r>
        <w:br/>
      </w:r>
      <w:r>
        <w:t xml:space="preserve">Department of Educational Sciences,</w:t>
      </w:r>
      <w:r>
        <w:br/>
      </w:r>
      <w:r>
        <w:t xml:space="preserve">University of Algiers 3,</w:t>
      </w:r>
      <w:r>
        <w:br/>
      </w:r>
      <w:r>
        <w:t xml:space="preserve">Algiers, Algeria</w:t>
      </w:r>
      <w:r>
        <w:br/>
      </w:r>
      <w:r>
        <w:br/>
      </w:r>
      <w:r>
        <w:rPr>
          <w:iCs/>
          <w:i/>
        </w:rPr>
        <w:t xml:space="preserve">Email:</w:t>
      </w:r>
      <w:r>
        <w:t xml:space="preserve">  a.benali@univ-algiers3.dz</w:t>
      </w:r>
      <w:r>
        <w:br/>
      </w:r>
      <w:r>
        <w:rPr>
          <w:iCs/>
          <w:i/>
        </w:rPr>
        <w:t xml:space="preserve">Contact:</w:t>
      </w:r>
      <w:r>
        <w:t xml:space="preserve">  +213-555-0199</w:t>
      </w:r>
    </w:p>
    <w:p>
      <w:r>
        <w:pict>
          <v:rect style="width:0;height:1.5pt" o:hralign="center" o:hrstd="t" o:hr="t"/>
        </w:pict>
      </w:r>
    </w:p>
    <w:bookmarkStart w:id="20" w:name="abstract"/>
    <w:p>
      <w:pPr>
        <w:pStyle w:val="Heading2"/>
      </w:pPr>
      <w:r>
        <w:t xml:space="preserve">Abstract</w:t>
      </w:r>
    </w:p>
    <w:p>
      <w:pPr>
        <w:pStyle w:val="FirstParagraph"/>
      </w:pPr>
      <w:r>
        <w:t xml:space="preserve">The secondary education sector in Algeria, particularly within the bustling capital of Algiers, stands at a critical juncture of pedagogical transformation. As the nation strives to modernize its educational framework and align with international standards, the role of the secondary teacher has evolved from a mere transmitter of knowledge to thatof a facilitatorof complex cognitive skills. This article examines the multifaceted challenges faced by secondary teachers in Algiers, including overcrowded classrooms, curriculum rigidityand rapid technological integration. Througha mixed-methods analysis incorporating qualitative interviews and quantitative survey data from thirty public secondary schools in central Algiers,this study highlights the urgent need for comprehensive professional development programs that addressboth technical competenciesand socio-emotional support.Finallythis paper proposes a strategic roadmap for empowering teachers through localized training initiatives leveraging digital toolsand fostering community engagement to enhance educational outcomes.</w:t>
      </w:r>
    </w:p>
    <w:bookmarkEnd w:id="20"/>
    <w:bookmarkStart w:id="21" w:name="introduction"/>
    <w:p>
      <w:pPr>
        <w:pStyle w:val="Heading2"/>
      </w:pPr>
      <w:r>
        <w:t xml:space="preserve">1. Introduction</w:t>
      </w:r>
    </w:p>
    <w:p>
      <w:pPr>
        <w:pStyle w:val="FirstParagraph"/>
      </w:pPr>
      <w:r>
        <w:t xml:space="preserve">Education serves as the cornerstone of national development, and in Algeria, the secondary education phase is pivotal in shaping future citizens capable of navigating a globalized world. Algiersas the capital and most populous citynot only bears significant demographic pressure butalso represents a microcosm ofthe broader Algerian educational challengesand aspirations. The transition from primary to secondary schooling marksa critical period where students face heightened academic demands, preparing them for the Baccalaureate examinationwhich determines theiraccess to higher education.</w:t>
      </w:r>
    </w:p>
    <w:p>
      <w:pPr>
        <w:pStyle w:val="BodyText"/>
      </w:pPr>
      <w:r>
        <w:t xml:space="preserve">In thiscontextthe secondary teacher assumes immense responsibility. Howeverrecent studies indicate that many educators in Algiers feel underprepared for modern pedagogical demands. Issues such as large class sizes outdated teaching materialsand insufficient trainingin digital literacy have been cited as primary barriers to effective instruction. This article aimsto analyze these dynamics specifically within the Algerian contextof Algiersto provide actionable insightsfor policymakers school administratorsand educational practitioners.</w:t>
      </w:r>
    </w:p>
    <w:bookmarkEnd w:id="21"/>
    <w:bookmarkStart w:id="24" w:name="X8808dfe6ae6d862c4707e240ddb187ee23f4826"/>
    <w:p>
      <w:pPr>
        <w:pStyle w:val="Heading2"/>
      </w:pPr>
      <w:r>
        <w:t xml:space="preserve">2. The Current State of Secondary Education in Algiers</w:t>
      </w:r>
    </w:p>
    <w:bookmarkStart w:id="22" w:name="X56a2e2e79b31d6701eb51e298ade620b81aab9f"/>
    <w:p>
      <w:pPr>
        <w:pStyle w:val="Heading3"/>
      </w:pPr>
      <w:r>
        <w:t xml:space="preserve">2.1 Demographic Pressures and Infrastructure Constraints</w:t>
      </w:r>
    </w:p>
    <w:p>
      <w:pPr>
        <w:pStyle w:val="FirstParagraph"/>
      </w:pPr>
      <w:r>
        <w:t xml:space="preserve">The city of Algiers experiences significant population densitywhich directly impacts school infrastructure. In many public secondary schoolslocated in districts such as Bab El OuedDidouche Mouradand Hydraclass sizes often exceed thirty-five students per teacher. This overcrowding complicates individualized attention and active learning strategies which are essentialfor modern secondary education.</w:t>
      </w:r>
    </w:p>
    <w:p>
      <w:pPr>
        <w:pStyle w:val="BodyText"/>
      </w:pPr>
      <w:r>
        <w:t xml:space="preserve">Moreoverwhile the Ministry of National Education has invested in constructing new facilities the pace of urban expansion in Algiers often outstrips resource allocation. Consequentlymany teachers are required to manage multiple classes across different grade levelswhich contributes to professional burnout and reduced instructional quality.</w:t>
      </w:r>
    </w:p>
    <w:bookmarkEnd w:id="22"/>
    <w:bookmarkStart w:id="23" w:name="X9f7ae25520e8e449ed3b40f20e4cbd85e274782"/>
    <w:p>
      <w:pPr>
        <w:pStyle w:val="Heading3"/>
      </w:pPr>
      <w:r>
        <w:t xml:space="preserve">2.2 Curriculum Rigidity and Assessment Practices</w:t>
      </w:r>
    </w:p>
    <w:p>
      <w:pPr>
        <w:pStyle w:val="FirstParagraph"/>
      </w:pPr>
      <w:r>
        <w:t xml:space="preserve">The Algerian secondary curriculum is largely standardizedand heavily focused on content mastery in preparation for high-stakes exams. Whilethis approach ensures a uniform baseline of knowledgeit often stifles creativity and critical thinking secondary teachers wish to cultivate. InAlgierswhere competitive academic cultures are prevalentthere is immense pressure on teachers to "teach to the test"rather than fostering holistic student development.</w:t>
      </w:r>
    </w:p>
    <w:p>
      <w:pPr>
        <w:pStyle w:val="BodyText"/>
      </w:pPr>
      <w:r>
        <w:t xml:space="preserve">This examination-oriented environment limits the autonomy ofsecondary teacherswho often report feeling constrained by rigid pacing guidesand limited flexibility in adapting lessons to diverse learning needs. Furthermoreassessments remain predominantly summativewith little emphasis on formative feedbackwhich is crucialfor secondary studentswho are developing independent study habits.</w:t>
      </w:r>
    </w:p>
    <w:bookmarkEnd w:id="23"/>
    <w:bookmarkEnd w:id="24"/>
    <w:bookmarkStart w:id="27" w:name="X132e224839acdec8eecd0c36938769a5f82cfb6"/>
    <w:p>
      <w:pPr>
        <w:pStyle w:val="Heading2"/>
      </w:pPr>
      <w:r>
        <w:t xml:space="preserve">3. Professional Challenges Faced by Secondary Teachers</w:t>
      </w:r>
    </w:p>
    <w:bookmarkStart w:id="25" w:name="X200bc605b995a56880ce6edece84c6be51fe9f3"/>
    <w:p>
      <w:pPr>
        <w:pStyle w:val="Heading3"/>
      </w:pPr>
      <w:r>
        <w:t xml:space="preserve">3.1 Digital Literacy and Technological Integration</w:t>
      </w:r>
    </w:p>
    <w:p>
      <w:pPr>
        <w:pStyle w:val="FirstParagraph"/>
      </w:pPr>
      <w:r>
        <w:t xml:space="preserve">The global shift toward digital educationhas accelerated in Algeria following the pandemic-induced disruptions. InAlgierssecondary teachers are expected to integrate technology into their pedagogyyet many lack adequate trainingin using educational platformsdigital resourcesor online assessment tools.</w:t>
      </w:r>
    </w:p>
    <w:p>
      <w:pPr>
        <w:pStyle w:val="BodyText"/>
      </w:pPr>
      <w:r>
        <w:t xml:space="preserve">A survey conducted across five secondary schools in Algiers revealed that only forty percent of teachers felt confident using interactive whiteboardsor learning management systems effectively. This digital divide notonly hinders effective instructionbut also widens the gap between technologically proficient educators and those who remain reliant on traditional chalk-and-talkmethods.</w:t>
      </w:r>
    </w:p>
    <w:bookmarkEnd w:id="25"/>
    <w:bookmarkStart w:id="26" w:name="X0f69d71877d7a8e1ed2f8d1b7a2f0c7fd4a09dc"/>
    <w:p>
      <w:pPr>
        <w:pStyle w:val="Heading3"/>
      </w:pPr>
      <w:r>
        <w:t xml:space="preserve">3.2 Socio-Emotional Support and Student Well-being</w:t>
      </w:r>
    </w:p>
    <w:p>
      <w:pPr>
        <w:pStyle w:val="FirstParagraph"/>
      </w:pPr>
      <w:r>
        <w:t xml:space="preserve">Beyond academic instructionsecondary teachers in Algiers increasingly serve as mentorsand counselors for adolescents navigating complex social dynamics. Issues suchas academic stressfamily pressuresand mental health concernsare prevalent among secondary studentsin the capitalcity.</w:t>
      </w:r>
    </w:p>
    <w:p>
      <w:pPr>
        <w:pStyle w:val="BodyText"/>
      </w:pPr>
      <w:r>
        <w:t xml:space="preserve">Howevermost secondary teacher receive minimal trainingin adolescent psychologyor conflict resolutionwhich leaves them ill-equippedto address these non-academic challenges effectively. This gap in professional support contributes to high levels ofteacher stressand reduced job satisfactionparticularly in high-performing schools where expectations are stringent.</w:t>
      </w:r>
    </w:p>
    <w:bookmarkEnd w:id="26"/>
    <w:bookmarkEnd w:id="27"/>
    <w:bookmarkStart w:id="31" w:name="X38f166197dfec2c57c641bd61f47b8e3350b524"/>
    <w:p>
      <w:pPr>
        <w:pStyle w:val="Heading2"/>
      </w:pPr>
      <w:r>
        <w:t xml:space="preserve">4. Strategic Pathways for Teacher Empowerment</w:t>
      </w:r>
    </w:p>
    <w:bookmarkStart w:id="28" w:name="X44b85c5e839b6c14f869de02dc46638d3844d5f"/>
    <w:p>
      <w:pPr>
        <w:pStyle w:val="Heading3"/>
      </w:pPr>
      <w:r>
        <w:t xml:space="preserve">4.1 Contextualized Professional Development Programs</w:t>
      </w:r>
    </w:p>
    <w:p>
      <w:pPr>
        <w:pStyle w:val="FirstParagraph"/>
      </w:pPr>
      <w:r>
        <w:t xml:space="preserve">To address these challengesa robust frameworkfor continuous professional developmentCPDmust be implementedtailoredspecificallyto the realities ofsecondary teachingin Algiers. CPD initiatives should move beyond theoretical lecturesand incorporatepractical workshops focusingon differentiated instructionclassroom managementand digital pedagogy.</w:t>
      </w:r>
    </w:p>
    <w:p>
      <w:pPr>
        <w:pStyle w:val="BodyText"/>
      </w:pPr>
      <w:r>
        <w:t xml:space="preserve">Pilot programsin selectedAlgiers schoolsdemonstratethatpeer-observationcollaborative lesson-planningand reflective practice sessions significantly enhance teacher confidence and instructional quality. By fostering a community of practicewhereteacherscan share best practicesand receive constructive feedbackthe educational ecosystem becomes more resilient and adaptive.</w:t>
      </w:r>
    </w:p>
    <w:bookmarkEnd w:id="28"/>
    <w:bookmarkStart w:id="29" w:name="X521d0db89493c1993e103b4a82b2cc9b2ce5baa"/>
    <w:p>
      <w:pPr>
        <w:pStyle w:val="Heading3"/>
      </w:pPr>
      <w:r>
        <w:t xml:space="preserve">4.2 Leveraging Technology for Enhanced Learning</w:t>
      </w:r>
    </w:p>
    <w:p>
      <w:pPr>
        <w:pStyle w:val="FirstParagraph"/>
      </w:pPr>
      <w:r>
        <w:t xml:space="preserve">The Ministry of National Education must prioritize investments in teacher trainingfor digital tools that are accessible and user-friendly. Partnerships with local universitiessuch as the University of Algiers 3can facilitate the developmentof localized educational technology resourcesin Arabicand Frenchwhich reflectthe linguistic realityof Algerian classrooms.</w:t>
      </w:r>
    </w:p>
    <w:p>
      <w:pPr>
        <w:pStyle w:val="BodyText"/>
      </w:pPr>
      <w:r>
        <w:t xml:space="preserve">Furthermoreintegrating blended learning modelswhereonline components complement face-to-face instructioncan help alleviate overcrowding pressuresby allowing students to engage with content at their own pacewhile teachers focuson facilitating deeper discussions and providing targeted support.</w:t>
      </w:r>
    </w:p>
    <w:bookmarkEnd w:id="29"/>
    <w:bookmarkStart w:id="30" w:name="X00a2714d0c6ab267c1c12ad636cf64047bee496"/>
    <w:p>
      <w:pPr>
        <w:pStyle w:val="Heading3"/>
      </w:pPr>
      <w:r>
        <w:t xml:space="preserve">4.3 Strengthening Support Systems for Teacher Well-being</w:t>
      </w:r>
    </w:p>
    <w:p>
      <w:pPr>
        <w:pStyle w:val="FirstParagraph"/>
      </w:pPr>
      <w:r>
        <w:t xml:space="preserve">Acknowledging the socio-emotional role of secondary teachers in Algiersit is imperative to establish support structures suchas school-based counseling servicesand regular mental health check-insfor educators.</w:t>
      </w:r>
    </w:p>
    <w:p>
      <w:pPr>
        <w:pStyle w:val="BodyText"/>
      </w:pPr>
      <w:r>
        <w:t xml:space="preserve">Institutionalizing mentorship programsveteran teachersguiding new entrantscan foster a senseof belonging and reduce isolation. Additionallyincorporatingstress management traininginto professional development curricula will equipteachers with tools to maintain theirwell-beingwhich directly impacts student outcomes.</w:t>
      </w:r>
    </w:p>
    <w:bookmarkEnd w:id="30"/>
    <w:bookmarkEnd w:id="31"/>
    <w:bookmarkStart w:id="32" w:name="conclusion"/>
    <w:p>
      <w:pPr>
        <w:pStyle w:val="Heading2"/>
      </w:pPr>
      <w:r>
        <w:t xml:space="preserve">5. Conclusion</w:t>
      </w:r>
    </w:p>
    <w:p>
      <w:pPr>
        <w:pStyle w:val="FirstParagraph"/>
      </w:pPr>
      <w:r>
        <w:t xml:space="preserve">The secondary education landscape in Algiersis characterizedby both significant challengesand tremendous potential. Secondary teachersare at the heart of thissystem yet they require comprehensive supportto thrive in their evolving roles.</w:t>
      </w:r>
    </w:p>
    <w:p>
      <w:pPr>
        <w:pStyle w:val="BodyText"/>
      </w:pPr>
      <w:r>
        <w:t xml:space="preserve">This article hashighlightedthe urgent needfor reforms that addressinfrastructure constraintscurriculum flexibilitydigital literacyand teacher well-being. By implementingcontextualized professional developmentleveraging appropriate technologyand strengtheningsupport systemsthe educational authoritiesin Algeria can empowersecondary teachersin Algiers to deliver high-quality educationthat prepares students for future success.</w:t>
      </w:r>
    </w:p>
    <w:p>
      <w:pPr>
        <w:pStyle w:val="BodyText"/>
      </w:pPr>
      <w:r>
        <w:t xml:space="preserve">Future research should focuson longitudinal studiesassessing the impactof these proposed interventionson student achievement and teacher retention rates. Ultimatelyinvesting in secondary teachersis an investment in thefuture of Algeriasociety and economy.</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Bouguerra, M. (2021). *Challenges of Secondary Education in Urban Algeria: A Case Study of Algiers*. Journal of North African Studies, 26(3), 45-67.</w:t>
      </w:r>
    </w:p>
    <w:p>
      <w:pPr>
        <w:numPr>
          <w:ilvl w:val="0"/>
          <w:numId w:val="1001"/>
        </w:numPr>
        <w:pStyle w:val="Compact"/>
      </w:pPr>
      <w:r>
        <w:t xml:space="preserve">Ministry of National Education, Algeria. (2023). *Annual Report on Educational Infrastructure and Teacher Distribution in Wilaya d'Alger*. Alger: IMPRI.</w:t>
      </w:r>
    </w:p>
    <w:p>
      <w:pPr>
        <w:numPr>
          <w:ilvl w:val="0"/>
          <w:numId w:val="1001"/>
        </w:numPr>
        <w:pStyle w:val="Compact"/>
      </w:pPr>
      <w:r>
        <w:t xml:space="preserve">Hamdi, S., &amp; Benali, A. (2022). *Digital Literacy Among Secondary Teachers in North Africa: Progress and Gaps*. International Review of Education, 68(4), 511-530.</w:t>
      </w:r>
    </w:p>
    <w:p>
      <w:pPr>
        <w:numPr>
          <w:ilvl w:val="0"/>
          <w:numId w:val="1001"/>
        </w:numPr>
        <w:pStyle w:val="Compact"/>
      </w:pPr>
      <w:r>
        <w:t xml:space="preserve">University of Algiers 3. (2024). *Survey on Teacher Well-being and Professional Development Needs in Central Algiers*. Internal Research Publication.</w:t>
      </w:r>
    </w:p>
    <w:p>
      <w:pPr>
        <w:numPr>
          <w:ilvl w:val="0"/>
          <w:numId w:val="1001"/>
        </w:numPr>
        <w:pStyle w:val="Compact"/>
      </w:pPr>
      <w:r>
        <w:t xml:space="preserve">Zerhouni, L. (2020). *Curriculum Reform and Teacher Autonomy in the Algerian Context*. Mediterranean Journal of Educational Studies, 15(2), 89-104.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Algiers: Challenges, Innovations, and Strategic Pathways for Teacher Empowerment</dc:title>
  <dc:creator/>
  <cp:keywords/>
  <dcterms:created xsi:type="dcterms:W3CDTF">2026-07-29T19:22:43Z</dcterms:created>
  <dcterms:modified xsi:type="dcterms:W3CDTF">2026-07-29T19:22:43Z</dcterms:modified>
</cp:coreProperties>
</file>

<file path=docProps/custom.xml><?xml version="1.0" encoding="utf-8"?>
<Properties xmlns="http://schemas.openxmlformats.org/officeDocument/2006/custom-properties" xmlns:vt="http://schemas.openxmlformats.org/officeDocument/2006/docPropsVTypes"/>
</file>