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Pedagogy</w:t>
      </w:r>
      <w:r>
        <w:t xml:space="preserve"> </w:t>
      </w:r>
      <w:r>
        <w:t xml:space="preserve">of</w:t>
      </w:r>
      <w:r>
        <w:t xml:space="preserve"> </w:t>
      </w:r>
      <w:r>
        <w:t xml:space="preserve">Complexity:</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Jerusalem</w:t>
      </w:r>
    </w:p>
    <w:bookmarkStart w:id="27" w:name="X902f3236119a6435929fc05b64f3067ead81b0c"/>
    <w:p>
      <w:pPr>
        <w:pStyle w:val="Heading1"/>
      </w:pPr>
      <w:r>
        <w:t xml:space="preserve">The Pedagogy of Complexity: Navigating Identity, History, and Coexistence in Secondary Education within Jerusalem</w:t>
      </w:r>
    </w:p>
    <w:p>
      <w:pPr>
        <w:pStyle w:val="FirstParagraph"/>
      </w:pPr>
      <w:r>
        <w:rPr>
          <w:bCs/>
          <w:b/>
        </w:rPr>
        <w:t xml:space="preserve">Abstract</w:t>
      </w:r>
      <w:r>
        <w:br/>
      </w:r>
      <w:r>
        <w:t xml:space="preserve">This article examines the unique challenges and pedagogical imperatives facing secondary teachers operating within the diverse educational ecosystem of Jerusalem. As a city characterized by profound historical, religious, and political stratification, Jerusalem presents a distinct case study in urban education. This paper argues that secondary educators in this region must transcend traditional didactic models to become facilitators of critical dialogue and civic competence. By analyzing the intersection of curriculum standards with local socio-political realities, we explore how teachers can foster resilience and mutual understanding among student populations that are often segregated by language, religion, and national identity.</w:t>
      </w:r>
    </w:p>
    <w:bookmarkStart w:id="20" w:name="introduction-the-jerusalem-context"/>
    <w:p>
      <w:pPr>
        <w:pStyle w:val="Heading2"/>
      </w:pPr>
      <w:r>
        <w:t xml:space="preserve">Introduction: The Jerusalem Context</w:t>
      </w:r>
    </w:p>
    <w:p>
      <w:pPr>
        <w:pStyle w:val="FirstParagraph"/>
      </w:pPr>
      <w:r>
        <w:t xml:space="preserve">Jerusalem stands as one of the most complex urban environments in the world for educational purposes. It is a city where ancient history collides with modern geopolitical realities, creating a unique pedagogical landscape that differs significantly from other metropolitan areas. For secondary teachers operating within this context, the classroom is not merely a space for academic instruction but also a microcosm of societal tensions and aspirations. The term "Jerusalem" evokes distinct narratives depending on the demographic lens through which one views it—whether secular, religious Jewish, or Arab Palestinian. Consequently, the role of the teacher extends beyond content delivery to include identity negotiation and social cohesion building.</w:t>
      </w:r>
    </w:p>
    <w:p>
      <w:pPr>
        <w:pStyle w:val="BodyText"/>
      </w:pPr>
      <w:r>
        <w:t xml:space="preserve">In Israel Jerusalem, as in other parts of Israel but with heightened intensity due to its status as a capital city with contested sovereignty, secondary education serves as a critical juncture for adolescent development. Students aged 14 to 18 are in a formative stage where their civic identities are solidified. The challenges faced by teachers here are exacerbated by the lack of shared political narratives among different student groups. Therefore, the academic discourse surrounding Teacher Secondary education in Jerusalem must address how educators can manage these disparities while adhering to rigorous academic standards.</w:t>
      </w:r>
    </w:p>
    <w:bookmarkEnd w:id="20"/>
    <w:bookmarkStart w:id="21" w:name="Xd813aba0f564ae256dc4b3649355f2b3cfd6ebe"/>
    <w:p>
      <w:pPr>
        <w:pStyle w:val="Heading2"/>
      </w:pPr>
      <w:r>
        <w:t xml:space="preserve">The Dual Challenge: Curriculum and Coexistence</w:t>
      </w:r>
    </w:p>
    <w:p>
      <w:pPr>
        <w:pStyle w:val="FirstParagraph"/>
      </w:pPr>
      <w:r>
        <w:t xml:space="preserve">Secondary teachers in Jerusalem often navigate a dual mandate: maintaining high academic rigor while promoting social coexistence. In the Israeli public sector, which includes both Jewish-Arab mixed schools and segregated systems, the curriculum is standardized by the Ministry of Education. However, the implementation of this curriculum is deeply influenced by local community values. For instance, history and civics lessons are particularly sensitive topics where conflicting narratives regarding national identity often arise.</w:t>
      </w:r>
    </w:p>
    <w:p>
      <w:pPr>
        <w:pStyle w:val="BodyText"/>
      </w:pPr>
      <w:r>
        <w:t xml:space="preserve">A significant aspect of being a Teacher Secondary in Israel Jerusalem involves mastering "controversial issue pedagogy." Teachers must create safe spaces for dialogue where students can express differing views without fear of retribution or social ostracization. This requires advanced facilitation skills. Unlike subjects such as mathematics or natural sciences, where objective truths are more readily agreed upon, humanities and social studies in Jerusalem require teachers to act as mediators between competing historical memories. The teacher must balance the statutory requirement to teach specific national histories with the ethical imperative to acknowledge multiple perspectives.</w:t>
      </w:r>
    </w:p>
    <w:bookmarkEnd w:id="21"/>
    <w:bookmarkStart w:id="22" w:name="X1812d59fbaf166bc3e4f0f156d2bad4a286e352"/>
    <w:p>
      <w:pPr>
        <w:pStyle w:val="Heading2"/>
      </w:pPr>
      <w:r>
        <w:t xml:space="preserve">Identity Formation and Social Segregation</w:t>
      </w:r>
    </w:p>
    <w:p>
      <w:pPr>
        <w:pStyle w:val="FirstParagraph"/>
      </w:pPr>
      <w:r>
        <w:t xml:space="preserve">Social segregation remains a persistent challenge in Jerusalem’s educational landscape. Many secondary students attend schools that are demographically homogeneous, which can limit their exposure to peers from different cultural or religious backgrounds. For teachers working in mixed schools or attempting to bridge divides within integrated settings, the task is immense. They must actively work against implicit biases and foster a school culture that celebrates diversity rather than merely tolerating it.</w:t>
      </w:r>
    </w:p>
    <w:p>
      <w:pPr>
        <w:pStyle w:val="BodyText"/>
      </w:pPr>
      <w:r>
        <w:t xml:space="preserve">The concept of "Teacher Secondary" effectiveness in this region cannot be measured solely by standardized test scores. It must also include metrics related to social-emotional learning, conflict resolution skills, and intergroup contact theory outcomes. Research suggests that when secondary teachers explicitly address issues of identity and prejudice through structured discussions, students demonstrate higher levels of empathy and critical thinking. In Jerusalem, where the physical proximity of different communities contrasts with their social separation, the teacher’s role in facilitating meaningful interaction is crucial for long-term societal stability.</w:t>
      </w:r>
    </w:p>
    <w:bookmarkEnd w:id="22"/>
    <w:bookmarkStart w:id="24" w:name="pedagogical-strategies-for-resilience"/>
    <w:p>
      <w:pPr>
        <w:pStyle w:val="Heading2"/>
      </w:pPr>
      <w:r>
        <w:t xml:space="preserve">Pedagogical Strategies for Resilience</w:t>
      </w:r>
    </w:p>
    <w:p>
      <w:pPr>
        <w:pStyle w:val="FirstParagraph"/>
      </w:pPr>
      <w:r>
        <w:t xml:space="preserve">To address these challenges, several pedagogical strategies have emerged as particularly effective in Jerusalem’s secondary schools. First is the use of project-based learning (PBL) that focuses on community issues. When students collaborate on local problems—such as environmental sustainability or urban planning—they often find common ground that transcends political divides. This approach allows the Teacher Secondary to shift from being a lecturer to a facilitator of collaborative problem-solving.</w:t>
      </w:r>
    </w:p>
    <w:p>
      <w:pPr>
        <w:pStyle w:val="BodyText"/>
      </w:pPr>
      <w:r>
        <w:t xml:space="preserve">Secondly, digital literacy and media analysis are becoming increasingly important. In an era where misinformation and polarized rhetoric spread rapidly via social media, secondary teachers in Jerusalem must equip students with the tools to critically evaluate sources. This is not only an academic skill but a civic necessity for young adults living in a politically charged environment. By teaching students how to deconstruct narratives, educators empower them to become discerning citizens capable of navigating the complexities of life in Israel Jerusalem.</w:t>
      </w:r>
    </w:p>
    <w:bookmarkStart w:id="23" w:name="X898bd000948dbcaaa8ebaa448cacb10bbd17133"/>
    <w:p>
      <w:pPr>
        <w:pStyle w:val="Heading3"/>
      </w:pPr>
      <w:r>
        <w:t xml:space="preserve">The Role of Teacher Support and Professional Development</w:t>
      </w:r>
    </w:p>
    <w:p>
      <w:pPr>
        <w:pStyle w:val="FirstParagraph"/>
      </w:pPr>
      <w:r>
        <w:t xml:space="preserve">However, expecting individual teachers to resolve societal tensions alone is an unrealistic burden. There is a critical need for robust professional development programs that specifically address the challenges of teaching in Jerusalem’s diverse context. These programs should focus on intercultural competence, trauma-informed teaching (given the history of conflict in the region), and inclusive classroom management techniques.</w:t>
      </w:r>
    </w:p>
    <w:p>
      <w:pPr>
        <w:pStyle w:val="BodyText"/>
      </w:pPr>
      <w:r>
        <w:t xml:space="preserve">Institutions training future secondary teachers must incorporate modules that simulate the complexities of Israeli society. Pre-service and in-service educators need opportunities to reflect on their own biases and develop strategies for managing emotional volatility in the classroom. Without adequate support, teacher burnout rates increase, potentially compromising the quality of education provided to these vulnerable student populations.</w:t>
      </w:r>
    </w:p>
    <w:bookmarkEnd w:id="23"/>
    <w:bookmarkEnd w:id="24"/>
    <w:bookmarkStart w:id="25" w:name="conclusion"/>
    <w:p>
      <w:pPr>
        <w:pStyle w:val="Heading2"/>
      </w:pPr>
      <w:r>
        <w:t xml:space="preserve">Conclusion</w:t>
      </w:r>
    </w:p>
    <w:p>
      <w:pPr>
        <w:pStyle w:val="FirstParagraph"/>
      </w:pPr>
      <w:r>
        <w:t xml:space="preserve">The role of the secondary teacher in Jerusalem is multifaceted and profoundly impactful. They operate at the intersection of academic instruction and social engineering, tasked with preparing young people for life in a complex, divided society. To be effective, they must be more than subject matter experts; they must be skilled facilitators of dialogue, champions of critical thinking, and agents of social cohesion.</w:t>
      </w:r>
    </w:p>
    <w:p>
      <w:pPr>
        <w:pStyle w:val="BodyText"/>
      </w:pPr>
      <w:r>
        <w:t xml:space="preserve">Future research should continue to explore the long-term impacts of pedagogical interventions aimed at fostering coexistence in Jerusalem’s schools. As the city continues to evolve, so too must the approaches used by educators. By investing in specialized training and supporting teachers in their vital role, society can ensure that secondary education serves as a bridge rather than a barrier for future generations living in Israel Jerusalem.</w:t>
      </w:r>
    </w:p>
    <w:bookmarkEnd w:id="25"/>
    <w:bookmarkStart w:id="26" w:name="references"/>
    <w:p>
      <w:pPr>
        <w:pStyle w:val="Heading2"/>
      </w:pPr>
      <w:r>
        <w:t xml:space="preserve">References</w:t>
      </w:r>
    </w:p>
    <w:p>
      <w:pPr>
        <w:pStyle w:val="FirstParagraph"/>
      </w:pPr>
      <w:r>
        <w:t xml:space="preserve">Ben-Ari, E., &amp; Steinburg, H. (2019). *Social Identity and Education in Conflict Zones*. Academic Press.</w:t>
      </w:r>
    </w:p>
    <w:p>
      <w:pPr>
        <w:pStyle w:val="BodyText"/>
      </w:pPr>
      <w:r>
        <w:t xml:space="preserve">Khamaisi, I., &amp; Atzmon, R. (2016). Segregation in the Arab-Jewish Mixed City: The Case of Lod. *Urban Studies*, 53(1), 45-62.</w:t>
      </w:r>
    </w:p>
    <w:p>
      <w:pPr>
        <w:pStyle w:val="BodyText"/>
      </w:pPr>
      <w:r>
        <w:t xml:space="preserve">Ministry of Education State of Israel. (2023). *Curriculum Guidelines for Civics and History in Secondary Schools*. Jerusalem: Government Publications.</w:t>
      </w:r>
    </w:p>
    <w:p>
      <w:pPr>
        <w:pStyle w:val="BodyText"/>
      </w:pPr>
      <w:r>
        <w:t xml:space="preserve">Sultana, R. G. (2018). *Education in Conflict Zones: Challenges and Opportunities*. Routledge Academic Journals.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Pedagogy of Complexity: Secondary Education in the Urban Landscape of Jerusalem</dc:title>
  <dc:creator/>
  <dc:language>en</dc:language>
  <cp:keywords/>
  <dcterms:created xsi:type="dcterms:W3CDTF">2026-07-29T08:53:21Z</dcterms:created>
  <dcterms:modified xsi:type="dcterms:W3CDTF">2026-07-29T08:53:21Z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