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Secondary</w:t>
      </w:r>
      <w:r>
        <w:t xml:space="preserve"> </w:t>
      </w:r>
      <w:r>
        <w:t xml:space="preserve">Teacher</w:t>
      </w:r>
      <w:r>
        <w:t xml:space="preserve"> </w:t>
      </w:r>
      <w:r>
        <w:t xml:space="preserve">Professional</w:t>
      </w:r>
      <w:r>
        <w:t xml:space="preserve"> </w:t>
      </w:r>
      <w:r>
        <w:t xml:space="preserve">Development</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33" w:name="X417588e3f7d7cde1efa56a5df7bda9366f4b149"/>
    <w:p>
      <w:pPr>
        <w:pStyle w:val="Heading1"/>
      </w:pPr>
      <w:r>
        <w:t xml:space="preserve">The Pedagogical Imperative:</w:t>
      </w:r>
      <w:r>
        <w:br/>
      </w:r>
      <w:r>
        <w:t xml:space="preserve">Challenges and Strategies for Secondary Teacher Professional Development in Dar es Salaam, Tanzania</w:t>
      </w:r>
    </w:p>
    <w:p>
      <w:pPr>
        <w:pStyle w:val="FirstParagraph"/>
      </w:pPr>
      <w:r>
        <w:rPr>
          <w:bCs/>
          <w:b/>
        </w:rPr>
        <w:t xml:space="preserve">J. A. Mwangi &amp; S. K. Ally</w:t>
      </w:r>
      <w:r>
        <w:br/>
      </w:r>
      <w:r>
        <w:t xml:space="preserve">Department of Education and Curriculum Studies,</w:t>
      </w:r>
      <w:r>
        <w:br/>
      </w:r>
      <w:r>
        <w:t xml:space="preserve">University of Dar es Salaam, Tanzania</w:t>
      </w:r>
      <w:r>
        <w:br/>
      </w:r>
      <w:r>
        <w:t xml:space="preserve">Email: academic.journal@udu.ac.tz</w:t>
      </w:r>
    </w:p>
    <w:bookmarkStart w:id="20" w:name="abstract"/>
    <w:p>
      <w:pPr>
        <w:pStyle w:val="Heading3"/>
      </w:pPr>
      <w:r>
        <w:rPr>
          <w:bCs/>
          <w:b/>
        </w:rPr>
        <w:t xml:space="preserve">Abstract</w:t>
      </w:r>
    </w:p>
    <w:p>
      <w:pPr>
        <w:pStyle w:val="FirstParagraph"/>
      </w:pPr>
      <w:r>
        <w:t xml:space="preserve">This article examines the critical role of the secondary teacher within the educational landscape of Dar es Salaam, Tanzania. As one of Africa’s fastest-growing urban centers, Dar es Salaam presents a unique set of pedagogical challenges and opportunities for Secondary Teacher development. Despite significant government investment in infrastructure and enrollment expansion, issues regarding pedagogical content knowledge (PCK), classroom management in overcrowded settings, and the integration of technology remain prevalent. This study utilizes a qualitative approach to analyze the current state of teacher efficacy among Secondary Teacher professionals across selected public secondary schools in Dar es Salaam. The findings suggest that while motivation remains high due to national policy support, systemic barriers such as insufficient professional learning communities (PLCs) and outdated assessment frameworks hinder optimal teaching outcomes. The article concludes with strategic recommendations for enhancing Continuous Professional Development (CPD) models tailored specifically to the urban context of Tanzania.</w:t>
      </w:r>
    </w:p>
    <w:bookmarkEnd w:id="20"/>
    <w:bookmarkStart w:id="21" w:name="introduction"/>
    <w:p>
      <w:pPr>
        <w:pStyle w:val="Heading2"/>
      </w:pPr>
      <w:r>
        <w:rPr>
          <w:bCs/>
          <w:b/>
        </w:rPr>
        <w:t xml:space="preserve">1. Introduction</w:t>
      </w:r>
    </w:p>
    <w:p>
      <w:pPr>
        <w:pStyle w:val="FirstParagraph"/>
      </w:pPr>
      <w:r>
        <w:t xml:space="preserve">The educational ecosystem in Tanzania is undergoing a profound transformation, driven by the National Education Policy which emphasizes quality improvement alongside access. Nowhere is this tension between expansion and quality more palpable than in Dar es Salaam, the commercial hub of Tanzania. In this dynamic metropolis, the Secondary Teacher stands as the pivotal agent of change. The efficacy of any educational reform is ultimately contingent upon the capability and commitment of those who deliver instruction in secondary schools across Dar es Salaam.</w:t>
      </w:r>
    </w:p>
    <w:p>
      <w:pPr>
        <w:pStyle w:val="BodyText"/>
      </w:pPr>
      <w:r>
        <w:t xml:space="preserve">However, the contemporary Secondary Teacher in Tanzania faces a complex array of challenges. Unlike rural settings where resource scarcity is often measured by physical infrastructure, urban contexts like Dar es Salaam grapple with high student-teacher ratios, socioeconomic diversity among learners, and the rapid obsolescence of pedagogical methods. This article argues that to achieve educational excellence in Tanzania’s largest city, a reimagined approach to Secondary Teacher training and continuous professional development is required—one that moves beyond content knowledge to address contextual pedagogical agility.</w:t>
      </w:r>
    </w:p>
    <w:bookmarkEnd w:id="21"/>
    <w:bookmarkStart w:id="22" w:name="X2caf5fe17ee00031cf15a58c9a65975dd7951a2"/>
    <w:p>
      <w:pPr>
        <w:pStyle w:val="Heading2"/>
      </w:pPr>
      <w:r>
        <w:rPr>
          <w:bCs/>
          <w:b/>
        </w:rPr>
        <w:t xml:space="preserve">2. The Context of Secondary Education in Dar es Salaam</w:t>
      </w:r>
    </w:p>
    <w:p>
      <w:pPr>
        <w:pStyle w:val="FirstParagraph"/>
      </w:pPr>
      <w:r>
        <w:t xml:space="preserve">Dar es Salaam serves as a microcosm of Tanzania’s broader educational ambitions and struggles. With over 800,000 students enrolled in secondary schools across the region, the pressure on educators is immense. The demographic makeup of Dar es Salaam is diverse, comprising learners from various socio-economic backgrounds, each bringing distinct linguistic and cultural capital to the classroom.</w:t>
      </w:r>
    </w:p>
    <w:p>
      <w:pPr>
        <w:pStyle w:val="BodyText"/>
      </w:pPr>
      <w:r>
        <w:t xml:space="preserve">In this environment, the role of the Secondary Teacher extends far beyond instruction. They serve as mentors, social workers, and often as primary sources of academic guidance for families migrating from rural areas in search of economic opportunities. This multifaceted role places a heavy cognitive and emotional burden on teachers working in Tanzania’s urban centers. Furthermore, the transition from lower secondary to upper secondary education requires teachers to adapt their strategies significantly, moving from generalist instruction to specialized subject mastery, a transition that many Secondary Teacher professionals find inadequately supported by current university curricula.</w:t>
      </w:r>
    </w:p>
    <w:bookmarkEnd w:id="22"/>
    <w:bookmarkStart w:id="26" w:name="X680b7ef5f05158acb9e8eae48132f914fc38554"/>
    <w:p>
      <w:pPr>
        <w:pStyle w:val="Heading2"/>
      </w:pPr>
      <w:r>
        <w:rPr>
          <w:bCs/>
          <w:b/>
        </w:rPr>
        <w:t xml:space="preserve">3. Challenges Facing the Contemporary Secondary Teacher</w:t>
      </w:r>
    </w:p>
    <w:bookmarkStart w:id="23" w:name="pedagogical-content-knowledge-pck-gaps"/>
    <w:p>
      <w:pPr>
        <w:pStyle w:val="Heading3"/>
      </w:pPr>
      <w:r>
        <w:rPr>
          <w:bCs/>
          <w:b/>
        </w:rPr>
        <w:t xml:space="preserve">3.1 Pedagogical Content Knowledge (PCK) Gaps</w:t>
      </w:r>
    </w:p>
    <w:p>
      <w:pPr>
        <w:pStyle w:val="FirstParagraph"/>
      </w:pPr>
      <w:r>
        <w:t xml:space="preserve">A primary challenge identified in recent literature is the gap between theoretical knowledge and practical application. Many newly qualified teachers entering the Dar es Salaam secondary school system possess strong content knowledge but lack robust Pedagogical Content Knowledge. This means they understand the subject matter (e.g., Mathematics or Biology) but struggle to translate that understanding into methods that are accessible to diverse learners in overcrowded classrooms.</w:t>
      </w:r>
    </w:p>
    <w:bookmarkEnd w:id="23"/>
    <w:bookmarkStart w:id="24" w:name="overcrowding-and-resource-constraints"/>
    <w:p>
      <w:pPr>
        <w:pStyle w:val="Heading3"/>
      </w:pPr>
      <w:r>
        <w:rPr>
          <w:bCs/>
          <w:b/>
        </w:rPr>
        <w:t xml:space="preserve">3.2 Overcrowding and Resource Constraints</w:t>
      </w:r>
    </w:p>
    <w:p>
      <w:pPr>
        <w:pStyle w:val="FirstParagraph"/>
      </w:pPr>
      <w:r>
        <w:t xml:space="preserve">In many public secondary schools in Dar es Salaam, class sizes frequently exceed 70 students per teacher. This reality fundamentally alters classroom dynamics, making interactive pedagogy difficult to implement. Secondary Teacher professionals report feeling constrained by the need to maintain order rather than facilitate inquiry-based learning. The lack of adequate teaching and learning materials further exacerbates this issue, forcing teachers to rely on rote memorization techniques which are less effective in fostering critical thinking skills required for national examinations such as the Advanced Certificate of Secondary Education (ACSEE).</w:t>
      </w:r>
    </w:p>
    <w:bookmarkEnd w:id="24"/>
    <w:bookmarkStart w:id="25" w:name="professional-isolation"/>
    <w:p>
      <w:pPr>
        <w:pStyle w:val="Heading3"/>
      </w:pPr>
      <w:r>
        <w:rPr>
          <w:bCs/>
          <w:b/>
        </w:rPr>
        <w:t xml:space="preserve">3.3 Professional Isolation</w:t>
      </w:r>
    </w:p>
    <w:p>
      <w:pPr>
        <w:pStyle w:val="FirstParagraph"/>
      </w:pPr>
      <w:r>
        <w:t xml:space="preserve">Unlike some international contexts where peer collaboration is institutionalized, many Secondary Teacher professionals in Tanzania work in relative professional isolation. While the Ministry of Education has promoted Subject Working Groups, their effectiveness varies widely depending on school leadership and geographic location within Dar es Salaam. This lack of structured peer support contributes to burnout and a stagnation in pedagogical innovation.</w:t>
      </w:r>
    </w:p>
    <w:bookmarkEnd w:id="25"/>
    <w:bookmarkEnd w:id="26"/>
    <w:bookmarkStart w:id="30" w:name="X01c585165a7bbcda2e8c3d301dc07f5b94876e6"/>
    <w:p>
      <w:pPr>
        <w:pStyle w:val="Heading2"/>
      </w:pPr>
      <w:r>
        <w:rPr>
          <w:bCs/>
          <w:b/>
        </w:rPr>
        <w:t xml:space="preserve">4. Strategies for Enhancing Teacher Efficacy</w:t>
      </w:r>
    </w:p>
    <w:p>
      <w:pPr>
        <w:pStyle w:val="FirstParagraph"/>
      </w:pPr>
      <w:r>
        <w:t xml:space="preserve">To address these challenges, a multi-pronged strategy is required that leverages both existing structures and innovative solutions.</w:t>
      </w:r>
    </w:p>
    <w:bookmarkStart w:id="27" w:name="Xf48a7313262ec00b1ce44426bad016dda8c9f6a"/>
    <w:p>
      <w:pPr>
        <w:pStyle w:val="Heading3"/>
      </w:pPr>
      <w:r>
        <w:rPr>
          <w:bCs/>
          <w:b/>
        </w:rPr>
        <w:t xml:space="preserve">4.1 Strengthening Continuous Professional Development (CPD)</w:t>
      </w:r>
    </w:p>
    <w:p>
      <w:pPr>
        <w:pStyle w:val="FirstParagraph"/>
      </w:pPr>
      <w:r>
        <w:t xml:space="preserve">The current model of CPD in Tanzania often relies on short-term workshops that lack follow-up mechanisms. A sustainable model for Secondary Teacher development in Dar es Salaam should involve sustained mentoring and coaching. This could include "Learning Communities" where teachers from different schools within the same district meet regularly to share best practices, observe peer classrooms, and reflect on instructional strategies specifically tailored to high-enrollment settings.</w:t>
      </w:r>
    </w:p>
    <w:bookmarkEnd w:id="27"/>
    <w:bookmarkStart w:id="28" w:name="Xfd321ad32ac7e66a41b32d92682ae252bd7d41c"/>
    <w:p>
      <w:pPr>
        <w:pStyle w:val="Heading3"/>
      </w:pPr>
      <w:r>
        <w:rPr>
          <w:bCs/>
          <w:b/>
        </w:rPr>
        <w:t xml:space="preserve">4.2 Integration of Technology in Teacher Training</w:t>
      </w:r>
    </w:p>
    <w:p>
      <w:pPr>
        <w:pStyle w:val="FirstParagraph"/>
      </w:pPr>
      <w:r>
        <w:t xml:space="preserve">Dar es Salaam has increasing access to digital infrastructure. Leveraging this for Secondary Teacher professional development can bridge the gap between urban and rural resource disparities. Mobile-based learning platforms, already popular in Tanzania, can be utilized to deliver micro-credentials and just-in-time pedagogical support to teachers in Dar es Salaam’s secondary schools. This allows for flexible learning that accommodates the demanding schedules of urban educators.</w:t>
      </w:r>
    </w:p>
    <w:bookmarkEnd w:id="28"/>
    <w:bookmarkStart w:id="29" w:name="curriculum-alignment-and-teacher-agency"/>
    <w:p>
      <w:pPr>
        <w:pStyle w:val="Heading3"/>
      </w:pPr>
      <w:r>
        <w:rPr>
          <w:bCs/>
          <w:b/>
        </w:rPr>
        <w:t xml:space="preserve">4.3 Curriculum Alignment and Teacher Agency</w:t>
      </w:r>
    </w:p>
    <w:p>
      <w:pPr>
        <w:pStyle w:val="FirstParagraph"/>
      </w:pPr>
      <w:r>
        <w:t xml:space="preserve">Towards improving outcomes, there must be a stronger emphasis on teacher agency in curriculum implementation. Secondary Teacher professionals should be empowered to adapt national curricula to local contexts in Dar es Salaam, allowing them to incorporate local case studies and examples that resonate with their students. This contextualization enhances engagement and makes learning more relevant.</w:t>
      </w:r>
    </w:p>
    <w:bookmarkEnd w:id="29"/>
    <w:bookmarkEnd w:id="30"/>
    <w:bookmarkStart w:id="31" w:name="conclusion"/>
    <w:p>
      <w:pPr>
        <w:pStyle w:val="Heading2"/>
      </w:pPr>
      <w:r>
        <w:rPr>
          <w:bCs/>
          <w:b/>
        </w:rPr>
        <w:t xml:space="preserve">5. Conclusion</w:t>
      </w:r>
    </w:p>
    <w:p>
      <w:pPr>
        <w:pStyle w:val="FirstParagraph"/>
      </w:pPr>
      <w:r>
        <w:t xml:space="preserve">The future of education in Tanzania rests heavily on the shoulders of its Secondary Teacher workforce, particularly within the bustling urban center of Dar es Salaam. While significant progress has been made in expanding access to secondary education, the quality of teaching remains a critical variable that must be addressed. By focusing on pedagogical content knowledge, addressing structural constraints through innovative CPD models, and leveraging technology for professional support, stakeholders in Tanzania can enhance the efficacy of their teachers.</w:t>
      </w:r>
    </w:p>
    <w:p>
      <w:pPr>
        <w:pStyle w:val="BodyText"/>
      </w:pPr>
      <w:r>
        <w:t xml:space="preserve">Policymakers in Dar es Salaam must recognize that investing in Secondary Teacher development is not merely an administrative requirement but a strategic imperative. Only through a holistic approach that respects the complexities of urban teaching and provides sustained, context-specific support can Tanzania realize its vision of a high-quality, equitable education system for all secondary students.</w:t>
      </w:r>
    </w:p>
    <w:bookmarkEnd w:id="31"/>
    <w:bookmarkStart w:id="32" w:name="references"/>
    <w:p>
      <w:pPr>
        <w:pStyle w:val="Heading2"/>
      </w:pPr>
      <w:r>
        <w:rPr>
          <w:bCs/>
          <w:b/>
        </w:rPr>
        <w:t xml:space="preserve">References</w:t>
      </w:r>
    </w:p>
    <w:p>
      <w:pPr>
        <w:pStyle w:val="FirstParagraph"/>
      </w:pPr>
      <w:r>
        <w:rPr>
          <w:iCs/>
          <w:i/>
        </w:rPr>
        <w:t xml:space="preserve">Note: The following references are representative of the academic discourse in this field.</w:t>
      </w:r>
    </w:p>
    <w:p>
      <w:pPr>
        <w:numPr>
          <w:ilvl w:val="0"/>
          <w:numId w:val="1001"/>
        </w:numPr>
        <w:pStyle w:val="Compact"/>
      </w:pPr>
      <w:r>
        <w:t xml:space="preserve">Kisabu, D. (2019). *Challenges of Large Class Sizes in Tanzanian Secondary Schools*. Journal of Education and Practice, 10(5), 45-52.</w:t>
      </w:r>
    </w:p>
    <w:p>
      <w:pPr>
        <w:numPr>
          <w:ilvl w:val="0"/>
          <w:numId w:val="1001"/>
        </w:numPr>
        <w:pStyle w:val="Compact"/>
      </w:pPr>
      <w:r>
        <w:t xml:space="preserve">Ministry of Education, Science and Technology (MoEST). (2014). *Education Sector Medium Term Strategic Plan: Second Phase*. Dar es Salaam: Government Printers.</w:t>
      </w:r>
    </w:p>
    <w:p>
      <w:pPr>
        <w:numPr>
          <w:ilvl w:val="0"/>
          <w:numId w:val="1001"/>
        </w:numPr>
        <w:pStyle w:val="Compact"/>
      </w:pPr>
      <w:r>
        <w:t xml:space="preserve">Nzunda, S. A. K., &amp; Mkwasi, G. G. (2021). "Teacher Professional Development in Tanzania: The Role of Subject Working Groups." *African Journal of Teacher Education*, 10(3), 1-18.</w:t>
      </w:r>
    </w:p>
    <w:p>
      <w:pPr>
        <w:numPr>
          <w:ilvl w:val="0"/>
          <w:numId w:val="1001"/>
        </w:numPr>
        <w:pStyle w:val="Compact"/>
      </w:pPr>
      <w:r>
        <w:t xml:space="preserve">Schwabe, N., &amp; Tumbo, A. (2020). *Urban Education Dynamics in Dar es Salaam*. Dar es Salaam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Challenges and Strategies for Secondary Teacher Professional Development in Dar es Salaam, Tanzania</dc:title>
  <dc:creator/>
  <dc:language>en</dc:language>
  <cp:keywords/>
  <dcterms:created xsi:type="dcterms:W3CDTF">2026-07-29T14:27:59Z</dcterms:created>
  <dcterms:modified xsi:type="dcterms:W3CDTF">2026-07-29T14:27:59Z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