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Canada</w:t>
      </w:r>
      <w:r>
        <w:t xml:space="preserve"> </w:t>
      </w:r>
      <w:r>
        <w:t xml:space="preserve">Montreal:</w:t>
      </w:r>
      <w:r>
        <w:t xml:space="preserve"> </w:t>
      </w:r>
      <w:r>
        <w:t xml:space="preserve">Infrastructure,</w:t>
      </w:r>
      <w:r>
        <w:t xml:space="preserve"> </w:t>
      </w:r>
      <w:r>
        <w:t xml:space="preserve">Innovation,</w:t>
      </w:r>
      <w:r>
        <w:t xml:space="preserve"> </w:t>
      </w:r>
      <w:r>
        <w:t xml:space="preserve">and</w:t>
      </w:r>
      <w:r>
        <w:t xml:space="preserve"> </w:t>
      </w:r>
      <w:r>
        <w:t xml:space="preserve">Socio-Economic</w:t>
      </w:r>
      <w:r>
        <w:t xml:space="preserve"> </w:t>
      </w:r>
      <w:r>
        <w:t xml:space="preserve">Impact</w:t>
      </w:r>
    </w:p>
    <w:bookmarkStart w:id="33" w:name="X1800dfc9d3b71b58f4bd135365086066fc24706"/>
    <w:p>
      <w:pPr>
        <w:pStyle w:val="Heading1"/>
      </w:pPr>
      <w:r>
        <w:t xml:space="preserve">The Evolving Landscape of Telecommunication Engineering in Canada Montreal: Infrastructure, Innovation, and Socio-Economic Impact</w:t>
      </w:r>
    </w:p>
    <w:p>
      <w:pPr>
        <w:pStyle w:val="FirstParagraph"/>
      </w:pPr>
      <w:r>
        <w:rPr>
          <w:bCs/>
          <w:b/>
        </w:rPr>
        <w:t xml:space="preserve">Abstract:</w:t>
      </w:r>
      <w:r>
        <w:br/>
      </w:r>
      <w:r>
        <w:t xml:space="preserve">This article examines the critical role of the</w:t>
      </w:r>
      <w:r>
        <w:t xml:space="preserve"> </w:t>
      </w:r>
      <w:r>
        <w:rPr>
          <w:bCs/>
          <w:b/>
        </w:rPr>
        <w:t xml:space="preserve">Telecommunication Engineer</w:t>
      </w:r>
      <w:r>
        <w:t xml:space="preserve"> </w:t>
      </w:r>
      <w:r>
        <w:t xml:space="preserve">within the dynamic technological ecosystem of</w:t>
      </w:r>
      <w:r>
        <w:t xml:space="preserve"> </w:t>
      </w:r>
      <w:r>
        <w:rPr>
          <w:bCs/>
          <w:b/>
        </w:rPr>
        <w:t xml:space="preserve">Canada Montreal</w:t>
      </w:r>
      <w:r>
        <w:t xml:space="preserve">. As a global hub for artificial intelligence, gaming, and finance, Montreal’s reliance on robust telecommunications infrastructure is paramount. This study analyzes how specialized engineering practices in this region address unique urban density challenges, integrate emerging 5G and 6G technologies, and foster economic growth. Furthermore, it explores the regulatory environment in Canada and the specific socio-economic benefits derived from advanced telecommunication networks in Montreal.</w:t>
      </w:r>
    </w:p>
    <w:bookmarkStart w:id="20" w:name="introduction"/>
    <w:p>
      <w:pPr>
        <w:pStyle w:val="Heading2"/>
      </w:pPr>
      <w:r>
        <w:t xml:space="preserve">1. Introduction</w:t>
      </w:r>
    </w:p>
    <w:p>
      <w:pPr>
        <w:pStyle w:val="FirstParagraph"/>
      </w:pPr>
      <w:r>
        <w:t xml:space="preserve">The digitization of society has rendered telecommunications infrastructure not merely a utility, but a foundational pillar of modern civilization. In Canada, a country defined by its vast geography and sparse population distribution outside major urban centers, the challenge of maintaining high-speed connectivity is significant. However, within the dense metropolitan area of</w:t>
      </w:r>
      <w:r>
        <w:t xml:space="preserve"> </w:t>
      </w:r>
      <w:r>
        <w:rPr>
          <w:bCs/>
          <w:b/>
        </w:rPr>
        <w:t xml:space="preserve">Canada Montreal</w:t>
      </w:r>
      <w:r>
        <w:t xml:space="preserve">, the challenges shift from geographical reach to capacity management and network resilience. The city has emerged as a premier technology hub in North America, attracting multinational corporations and research institutions.</w:t>
      </w:r>
    </w:p>
    <w:p>
      <w:pPr>
        <w:pStyle w:val="BodyText"/>
      </w:pPr>
      <w:r>
        <w:t xml:space="preserve">In this context, the professional identity of the</w:t>
      </w:r>
      <w:r>
        <w:t xml:space="preserve"> </w:t>
      </w:r>
      <w:r>
        <w:rPr>
          <w:bCs/>
          <w:b/>
        </w:rPr>
        <w:t xml:space="preserve">Telecommunication Engineer</w:t>
      </w:r>
      <w:r>
        <w:t xml:space="preserve"> </w:t>
      </w:r>
      <w:r>
        <w:t xml:space="preserve">becomes central to urban planning and digital equity. These professionals are responsible for designing, implementing, and maintaining the complex systems that enable seamless communication. This article argues that in</w:t>
      </w:r>
      <w:r>
        <w:t xml:space="preserve"> </w:t>
      </w:r>
      <w:r>
        <w:rPr>
          <w:bCs/>
          <w:b/>
        </w:rPr>
        <w:t xml:space="preserve">Canada Montreal</w:t>
      </w:r>
      <w:r>
        <w:t xml:space="preserve">, telecommunication engineering is not just a technical discipline but a strategic driver of economic competitiveness and social inclusion.</w:t>
      </w:r>
    </w:p>
    <w:bookmarkEnd w:id="20"/>
    <w:bookmarkStart w:id="23" w:name="X33b7bcd4f40435b4401fa6a76b80ae19b77de9a"/>
    <w:p>
      <w:pPr>
        <w:pStyle w:val="Heading2"/>
      </w:pPr>
      <w:r>
        <w:t xml:space="preserve">2. The Role of the Telecommunication Engineer in Urban Planning</w:t>
      </w:r>
    </w:p>
    <w:p>
      <w:pPr>
        <w:pStyle w:val="FirstParagraph"/>
      </w:pPr>
      <w:r>
        <w:t xml:space="preserve">The modern</w:t>
      </w:r>
      <w:r>
        <w:t xml:space="preserve"> </w:t>
      </w:r>
      <w:r>
        <w:rPr>
          <w:bCs/>
          <w:b/>
        </w:rPr>
        <w:t xml:space="preserve">Telecommunication Engineer</w:t>
      </w:r>
    </w:p>
    <w:bookmarkStart w:id="21" w:name="infrastructure-deployment"/>
    <w:p>
      <w:pPr>
        <w:pStyle w:val="Heading3"/>
      </w:pPr>
      <w:r>
        <w:t xml:space="preserve">2.1 Infrastructure Deployment</w:t>
      </w:r>
    </w:p>
    <w:p>
      <w:pPr>
        <w:pStyle w:val="FirstParagraph"/>
      </w:pPr>
      <w:r>
        <w:t xml:space="preserve">Montreal’s unique architectural heritage presents specific challenges for infrastructure deployment. The installation of fiber-optic cables and cellular towers must respect historical preservation laws while ensuring aesthetic integration into the urban landscape. Telecommunication engineers utilize advanced modeling software to simulate signal propagation, ensuring optimal coverage without compromising the visual integrity of historic districts. This delicate balance is crucial for maintaining Montreal’s appeal as a tourist destination and cultural capital.</w:t>
      </w:r>
    </w:p>
    <w:bookmarkEnd w:id="21"/>
    <w:bookmarkStart w:id="22" w:name="smart-city-integration"/>
    <w:p>
      <w:pPr>
        <w:pStyle w:val="Heading3"/>
      </w:pPr>
      <w:r>
        <w:t xml:space="preserve">2.2 Smart City Integration</w:t>
      </w:r>
    </w:p>
    <w:p>
      <w:pPr>
        <w:pStyle w:val="FirstParagraph"/>
      </w:pPr>
      <w:r>
        <w:t xml:space="preserve">A growing domain for telecommunication engineers in Montreal is the development of "Smart City" initiatives. By leveraging the Internet of Things (IoT), engineers design networks that support smart traffic management, energy-efficient lighting, and environmental monitoring sensors. These systems rely on low-latency connections provided by 5G networks, allowing real-time data processing that enhances urban efficiency and sustainability.</w:t>
      </w:r>
    </w:p>
    <w:bookmarkEnd w:id="22"/>
    <w:bookmarkEnd w:id="23"/>
    <w:bookmarkStart w:id="26" w:name="X46d7390e01d86276a83fa8c13bcaed22439ed95"/>
    <w:p>
      <w:pPr>
        <w:pStyle w:val="Heading2"/>
      </w:pPr>
      <w:r>
        <w:t xml:space="preserve">3. Technological Innovations in Canada Montreal</w:t>
      </w:r>
    </w:p>
    <w:p>
      <w:pPr>
        <w:pStyle w:val="FirstParagraph"/>
      </w:pPr>
      <w:r>
        <w:t xml:space="preserve">Montreal has positioned itself as a leader in next-generation telecommunications technologies. The presence of world-class research institutions, such as Polytechnique Montréal and the Université de Montréal, alongside tech giants like Microsoft and Google, creates an innovation ecosystem that directly influences engineering practices.</w:t>
      </w:r>
    </w:p>
    <w:bookmarkStart w:id="24" w:name="g-expansion"/>
    <w:p>
      <w:pPr>
        <w:pStyle w:val="Heading3"/>
      </w:pPr>
      <w:r>
        <w:t xml:space="preserve">3.1 5G Expansion</w:t>
      </w:r>
    </w:p>
    <w:p>
      <w:pPr>
        <w:pStyle w:val="FirstParagraph"/>
      </w:pPr>
      <w:r>
        <w:t xml:space="preserve">The rollout of 5G technology in</w:t>
      </w:r>
      <w:r>
        <w:t xml:space="preserve"> </w:t>
      </w:r>
      <w:r>
        <w:rPr>
          <w:bCs/>
          <w:b/>
        </w:rPr>
        <w:t xml:space="preserve">Canada Montreal</w:t>
      </w:r>
      <w:r>
        <w:t xml:space="preserve"> </w:t>
      </w:r>
      <w:r>
        <w:t xml:space="preserve">has been aggressive and widespread. Telecommunication engineers are tasked with optimizing network density, often utilizing small-cell technologies to complement macro-cell towers. This approach ensures that high-bandwidth applications, such as virtual reality (VR) training for medical professionals and autonomous vehicle testing, can operate without latency issues.</w:t>
      </w:r>
    </w:p>
    <w:bookmarkEnd w:id="24"/>
    <w:bookmarkStart w:id="25" w:name="ai-driven-network-management"/>
    <w:p>
      <w:pPr>
        <w:pStyle w:val="Heading3"/>
      </w:pPr>
      <w:r>
        <w:t xml:space="preserve">3.2 AI-Driven Network Management</w:t>
      </w:r>
    </w:p>
    <w:p>
      <w:pPr>
        <w:pStyle w:val="FirstParagraph"/>
      </w:pPr>
      <w:r>
        <w:t xml:space="preserve">Leveraging Montreal’s status as an AI hub, engineers are increasingly employing artificial intelligence to manage network traffic dynamically. Machine learning algorithms predict congestion patterns and automatically reroute data flows, ensuring service reliability during peak hours. This proactive management style is essential for maintaining the high standards expected by both residential users and enterprise clients in the city.</w:t>
      </w:r>
    </w:p>
    <w:bookmarkEnd w:id="25"/>
    <w:bookmarkEnd w:id="26"/>
    <w:bookmarkStart w:id="29" w:name="socio-economic-impacts"/>
    <w:p>
      <w:pPr>
        <w:pStyle w:val="Heading2"/>
      </w:pPr>
      <w:r>
        <w:t xml:space="preserve">4. Socio-Economic Impacts</w:t>
      </w:r>
    </w:p>
    <w:p>
      <w:pPr>
        <w:pStyle w:val="FirstParagraph"/>
      </w:pPr>
      <w:r>
        <w:t xml:space="preserve">The work of telecommunication engineers has profound socio-economic implications for residents of Montreal. Access to high-speed internet is no longer a luxury but a necessity for education, healthcare, and employment.</w:t>
      </w:r>
    </w:p>
    <w:bookmarkStart w:id="27" w:name="bridging-the-digital-divide"/>
    <w:p>
      <w:pPr>
        <w:pStyle w:val="Heading3"/>
      </w:pPr>
      <w:r>
        <w:t xml:space="preserve">4.1 Bridging the Digital Divide</w:t>
      </w:r>
    </w:p>
    <w:p>
      <w:pPr>
        <w:pStyle w:val="FirstParagraph"/>
      </w:pPr>
      <w:r>
        <w:t xml:space="preserve">A key objective for engineering projects in Montreal is reducing the digital divide between affluent neighborhoods and underserved communities. Engineers contribute to policy initiatives that prioritize infrastructure investment in lower-income areas, ensuring equitable access to digital services. This effort supports social cohesion and provides marginalized populations with opportunities for economic advancement.</w:t>
      </w:r>
    </w:p>
    <w:bookmarkEnd w:id="27"/>
    <w:bookmarkStart w:id="28" w:name="economic-growth"/>
    <w:p>
      <w:pPr>
        <w:pStyle w:val="Heading3"/>
      </w:pPr>
      <w:r>
        <w:t xml:space="preserve">4.2 Economic Growth</w:t>
      </w:r>
    </w:p>
    <w:p>
      <w:pPr>
        <w:pStyle w:val="FirstParagraph"/>
      </w:pPr>
      <w:r>
        <w:t xml:space="preserve">A robust telecommunications infrastructure attracts foreign direct investment. Multinational companies choose Montreal as a headquarters precisely because of the reliable, high-capacity networks provided by local telecommunication engineers. This influx of business creates jobs and stimulates local economies, reinforcing Montreal’s position as a competitive player in the global tech market.</w:t>
      </w:r>
    </w:p>
    <w:bookmarkEnd w:id="28"/>
    <w:bookmarkEnd w:id="29"/>
    <w:bookmarkStart w:id="30" w:name="challenges-and-future-directions"/>
    <w:p>
      <w:pPr>
        <w:pStyle w:val="Heading2"/>
      </w:pPr>
      <w:r>
        <w:t xml:space="preserve">5. Challenges and Future Directions</w:t>
      </w:r>
    </w:p>
    <w:p>
      <w:pPr>
        <w:pStyle w:val="FirstParagraph"/>
      </w:pPr>
      <w:r>
        <w:t xml:space="preserve">Despite significant advancements, challenges remain. Cybersecurity threats pose a constant risk to telecommunications networks, requiring engineers to continuously update security protocols. Additionally, the environmental impact of energy-consuming data centers and network equipment is a growing concern. Future research will focus on developing green telecommunications solutions that minimize carbon footprints while maximizing performance.</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Telecommunication Engineer</w:t>
      </w:r>
      <w:r>
        <w:t xml:space="preserve"> </w:t>
      </w:r>
      <w:r>
        <w:t xml:space="preserve">in</w:t>
      </w:r>
      <w:r>
        <w:t xml:space="preserve"> </w:t>
      </w:r>
      <w:r>
        <w:rPr>
          <w:bCs/>
          <w:b/>
        </w:rPr>
        <w:t xml:space="preserve">Canada Montreal</w:t>
      </w:r>
    </w:p>
    <w:bookmarkEnd w:id="31"/>
    <w:bookmarkStart w:id="32" w:name="references"/>
    <w:p>
      <w:pPr>
        <w:pStyle w:val="Heading2"/>
      </w:pPr>
      <w:r>
        <w:t xml:space="preserve">References</w:t>
      </w:r>
    </w:p>
    <w:p>
      <w:pPr>
        <w:pStyle w:val="FirstParagraph"/>
      </w:pPr>
      <w:r>
        <w:rPr>
          <w:iCs/>
          <w:i/>
        </w:rPr>
        <w:t xml:space="preserve">Note: The following references are illustrative of the academic style required for this document.</w:t>
      </w:r>
    </w:p>
    <w:p>
      <w:pPr>
        <w:numPr>
          <w:ilvl w:val="0"/>
          <w:numId w:val="1001"/>
        </w:numPr>
        <w:pStyle w:val="Compact"/>
      </w:pPr>
      <w:r>
        <w:t xml:space="preserve">Hammes, K. (2018). The City and the Telecommunications Revolution. MIT Press.</w:t>
      </w:r>
    </w:p>
    <w:p>
      <w:pPr>
        <w:numPr>
          <w:ilvl w:val="0"/>
          <w:numId w:val="1001"/>
        </w:numPr>
        <w:pStyle w:val="Compact"/>
      </w:pPr>
      <w:r>
        <w:t xml:space="preserve">Canadian Radio-television and Telecommunications Commission (CRTC). (2023). Annual Report on Connectivity in Urban Centers.</w:t>
      </w:r>
    </w:p>
    <w:p>
      <w:pPr>
        <w:numPr>
          <w:ilvl w:val="0"/>
          <w:numId w:val="1001"/>
        </w:numPr>
        <w:pStyle w:val="Compact"/>
      </w:pPr>
      <w:r>
        <w:t xml:space="preserve">Lambert, M., &amp; Smith, J. (2021). 5G Deployment Strategies in Dense Urban Environments. Journal of Network and Computer Applications.</w:t>
      </w:r>
    </w:p>
    <w:p>
      <w:pPr>
        <w:numPr>
          <w:ilvl w:val="0"/>
          <w:numId w:val="1001"/>
        </w:numPr>
        <w:pStyle w:val="Compact"/>
      </w:pPr>
      <w:r>
        <w:t xml:space="preserve">Montreal Economic Institute. (2022). The Impact of Digital Infrastructure on Regional GDP Growth.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Telecommunication Engineering in Canada Montreal: Infrastructure, Innovation, and Socio-Economic Impact</dc:title>
  <dc:creator/>
  <dc:language>en</dc:language>
  <cp:keywords/>
  <dcterms:created xsi:type="dcterms:W3CDTF">2026-07-29T05:12:39Z</dcterms:created>
  <dcterms:modified xsi:type="dcterms:W3CDTF">2026-07-29T05:12:39Z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