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8" w:name="X717fe67a850e0e350ff47102ba4563a6938336e"/>
    <w:p>
      <w:pPr>
        <w:pStyle w:val="Heading1"/>
      </w:pPr>
      <w:r>
        <w:t xml:space="preserve">The Evolution and Strategic Role of the Telecommunication Engineer in the Digital Transformation of Colombia Medellín</w:t>
      </w:r>
    </w:p>
    <w:p>
      <w:pPr>
        <w:pStyle w:val="FirstParagraph"/>
      </w:pPr>
      <w:r>
        <w:rPr>
          <w:bCs/>
          <w:b/>
        </w:rPr>
        <w:t xml:space="preserve">Juan David Restrepo-Montoya</w:t>
      </w:r>
      <w:r>
        <w:br/>
      </w:r>
      <w:r>
        <w:t xml:space="preserve">Institute of Engineering Research, Universidad Nacional de Colombia</w:t>
      </w:r>
      <w:r>
        <w:br/>
      </w:r>
      <w:r>
        <w:t xml:space="preserve">Email: jrestrepo@unal.edu.co</w:t>
      </w:r>
    </w:p>
    <w:bookmarkStart w:id="20" w:name="abstract"/>
    <w:p>
      <w:pPr>
        <w:pStyle w:val="Heading2"/>
      </w:pPr>
      <w:r>
        <w:t xml:space="preserve">Abstract</w:t>
      </w:r>
    </w:p>
    <w:p>
      <w:pPr>
        <w:pStyle w:val="FirstParagraph"/>
      </w:pPr>
      <w:r>
        <w:t xml:space="preserve">This article examines the critical transformation of the telecommunications sector in Colombia Medellín, analyzing how this shift redefines the role of the Telecommunication Engineer. Historically viewed as infrastructure managers, these professionals are now at the forefront of digital sovereignty, smart city implementation, and high-speed connectivity in a region characterized by complex topography. This study explores three key areas: first, the historical context of telecommunications development in Colombia Medellín; secondly technical challenges unique to integrating modern 5G and fiber-optic networks into urban and peri-urban environments; and thirdly the emerging interdisciplinary skills required for modern practitioners. The findings suggest that the Telecommunication Engineer in Colombia Medellín must evolve from a purely technical role to one that integrates policy analysis, data science, and sustainable engineering practices. This evolution is crucial not only for economic growth but also for social inclusion in a rapidly urbanizing Latin American metropolis.</w:t>
      </w:r>
    </w:p>
    <w:bookmarkEnd w:id="20"/>
    <w:bookmarkStart w:id="21" w:name="introduction"/>
    <w:p>
      <w:pPr>
        <w:pStyle w:val="Heading2"/>
      </w:pPr>
      <w:r>
        <w:t xml:space="preserve">1. Introduction</w:t>
      </w:r>
    </w:p>
    <w:p>
      <w:pPr>
        <w:pStyle w:val="FirstParagraph"/>
      </w:pPr>
      <w:r>
        <w:t xml:space="preserve">The global telecommunications landscape has undergone a radical shift over the past decade, driven by the proliferation of mobile broadband, Internet of Things (IoT) devices, and cloud computing services. In Latin America this transformation is particularly pronounced in urban centers that serve as economic hubs for their respective nations. Colombia Medellín stands out as a prime example of such a transformation hub often cited in academic literature for its remarkable urban renewal and technological adoption rates.</w:t>
      </w:r>
    </w:p>
    <w:p>
      <w:pPr>
        <w:pStyle w:val="BodyText"/>
      </w:pPr>
      <w:r>
        <w:t xml:space="preserve">As the digital infrastructure expands it becomes imperative to understand the human capital driving these changes specifically the Telecommunication Engineer. These professionals are no longer confined to laying cables or maintaining cell towers they are now responsible for designing intelligent networks that support smart cities, telemedicine remote education and industrial automation. In Colombia Medellín this role has become increasingly strategic due to the city’s unique geographical challenges steep hillsides dense urban centers and a strong cultural emphasis on innovation as evidenced by its historical status as a technology park.</w:t>
      </w:r>
    </w:p>
    <w:p>
      <w:pPr>
        <w:pStyle w:val="BodyText"/>
      </w:pPr>
      <w:r>
        <w:t xml:space="preserve">This article aims to provide an in-depth analysis of the Telecommunication Engineer's evolving mandate within the specific context of Colombia Medellín. By examining current infrastructure projects future technological trends and policy frameworks this paper argues that the profession is undergoing a paradigm shift from utility management to strategic digital leadership.</w:t>
      </w:r>
    </w:p>
    <w:bookmarkEnd w:id="21"/>
    <w:bookmarkStart w:id="22" w:name="X038cf7e828920f0eaea997aefcf62d10a389a48"/>
    <w:p>
      <w:pPr>
        <w:pStyle w:val="Heading2"/>
      </w:pPr>
      <w:r>
        <w:t xml:space="preserve">2. Historical Context: From Copper Wires to Fiber Optics</w:t>
      </w:r>
    </w:p>
    <w:p>
      <w:pPr>
        <w:pStyle w:val="FirstParagraph"/>
      </w:pPr>
      <w:r>
        <w:t xml:space="preserve">To appreciate the current state of telecommunications in Colombia Medellín it is necessary to look at its historical trajectory. For much of the 20th century telecommunication services were state monopolies characterized by limited access low speeds and high costs. However starting in the early 1990s regulatory reforms initiated by COLTEL and later enforced by CRC (Comisión de Regulación de Comunicaciones) opened the market to private investment.</w:t>
      </w:r>
    </w:p>
    <w:p>
      <w:pPr>
        <w:pStyle w:val="BodyText"/>
      </w:pPr>
      <w:r>
        <w:t xml:space="preserve">In Colombia Medellín this liberalization coincided with broader urban development initiatives that sought to reduce social inequality through infrastructure investment. The introduction of fiber-optic technology marked a turning point enabling higher bandwidths and more reliable connections compared to legacy copper networks. As a result the local demand for skilled Telecommunication Engineers grew exponentially these engineers were tasked with planning, deploying and maintaining complex optical transport networks across diverse terrains.</w:t>
      </w:r>
    </w:p>
    <w:p>
      <w:pPr>
        <w:pStyle w:val="BodyText"/>
      </w:pPr>
      <w:r>
        <w:t xml:space="preserve">The success of early broadband initiatives laid the groundwork for subsequent advancements including 4G LTE deployment and now 5G trials. Each technological leap required a corresponding increase in technical expertise prompting engineering schools in Colombia Medellín to update their curricula to include courses on network security signal processing and renewable energy integration for base stations.</w:t>
      </w:r>
    </w:p>
    <w:bookmarkEnd w:id="22"/>
    <w:bookmarkStart w:id="23" w:name="X29d40c3d5e35458cc3e141b39e28aa757abd93d"/>
    <w:p>
      <w:pPr>
        <w:pStyle w:val="Heading2"/>
      </w:pPr>
      <w:r>
        <w:t xml:space="preserve">3. Technical Challenges Specific to Colombia Medellín</w:t>
      </w:r>
    </w:p>
    <w:p>
      <w:pPr>
        <w:pStyle w:val="FirstParagraph"/>
      </w:pPr>
      <w:r>
        <w:t xml:space="preserve">The implementation of modern telecommunications infrastructure in Colombia Medellín presents unique technical hurdles that distinguish it from flat urban environments elsewhere. The city’s location in the Aburrá Valley means that signal propagation is significantly affected by topography. High-rise buildings dense foliage and steep inclines create shadow zones where standard coverage models fail.</w:t>
      </w:r>
    </w:p>
    <w:p>
      <w:pPr>
        <w:pStyle w:val="BodyText"/>
      </w:pPr>
      <w:r>
        <w:t xml:space="preserve">The Telecommunication Engineer must therefore employ advanced simulation tools such as ray-tracing software to predict signal behavior accurately. This requires not only knowledge of electromagnetic theory but also proficiency in Geographic Information Systems (GIS) and data analytics. Moreover the physical deployment of infrastructure is challenging; installing fiber-optic cables along existing utility poles or drilling through rock faces requires specialized engineering solutions that balance cost efficiency with structural integrity.</w:t>
      </w:r>
    </w:p>
    <w:p>
      <w:pPr>
        <w:pStyle w:val="BodyText"/>
      </w:pPr>
      <w:r>
        <w:t xml:space="preserve">Another significant challenge is sustainability. With growing awareness of climate change telecommunications operators in Colombia Medellín are under pressure to reduce energy consumption. Engineers are now designing base stations powered by solar panels and implementing AI-driven power management systems to shut down non-essential components during low traffic periods. This green engineering approach reflects a broader trend in the profession toward environmental responsibility.</w:t>
      </w:r>
    </w:p>
    <w:bookmarkEnd w:id="23"/>
    <w:bookmarkStart w:id="24" w:name="the-emergence-of-smart-cities-and-iot"/>
    <w:p>
      <w:pPr>
        <w:pStyle w:val="Heading2"/>
      </w:pPr>
      <w:r>
        <w:t xml:space="preserve">4. The Emergence of Smart Cities and IoT</w:t>
      </w:r>
    </w:p>
    <w:p>
      <w:pPr>
        <w:pStyle w:val="FirstParagraph"/>
      </w:pPr>
      <w:r>
        <w:t xml:space="preserve">A major driver of change for the Telecommunication Engineer is the smart city initiative widely promoted by municipal governments in Colombia Medellín. Projects such as integrated public transport systems real-time traffic monitoring and environmental sensor networks rely heavily on robust low-latency communication protocols.</w:t>
      </w:r>
    </w:p>
    <w:p>
      <w:pPr>
        <w:pStyle w:val="BodyText"/>
      </w:pPr>
      <w:r>
        <w:t xml:space="preserve">In this context the Telecommunication Engineer acts as an integrator bridging the gap between hardware devices and software platforms. They must ensure seamless connectivity for thousands of IoT endpoints while maintaining network security against cyber threats. This interdisciplinary nature of modern telecom engineering demands skills in embedded systems cloud architecture and cybersecurity which were previously considered separate domains.</w:t>
      </w:r>
    </w:p>
    <w:p>
      <w:pPr>
        <w:pStyle w:val="BodyText"/>
      </w:pPr>
      <w:r>
        <w:t xml:space="preserve">The implications for Colombia Medellín are profound. As the city continues to position itself as a technology hub attracting foreign investment and tech startups the quality of its digital infrastructure becomes a key competitive advantage. The ability of local Telecommunication Engineers to deliver scalable secure solutions directly impacts the city’s global reputation.</w:t>
      </w:r>
    </w:p>
    <w:bookmarkEnd w:id="24"/>
    <w:bookmarkStart w:id="25" w:name="X7ca0534efe1b4eb037e1a09ccbe2074e0a7d434"/>
    <w:p>
      <w:pPr>
        <w:pStyle w:val="Heading2"/>
      </w:pPr>
      <w:r>
        <w:t xml:space="preserve">5. Educational and Professional Development Needs</w:t>
      </w:r>
    </w:p>
    <w:p>
      <w:pPr>
        <w:pStyle w:val="FirstParagraph"/>
      </w:pPr>
      <w:r>
        <w:t xml:space="preserve">To meet these evolving demands there is a pressing need for continuous professional development among engineers in Colombia Medellín. Traditional engineering degrees often lag behind industry needs leading to gaps in practical skills related to emerging technologies like edge computing and blockchain-based identity management.</w:t>
      </w:r>
    </w:p>
    <w:p>
      <w:pPr>
        <w:pStyle w:val="BodyText"/>
      </w:pPr>
      <w:r>
        <w:t xml:space="preserve">Universities and technical institutes must collaborate closely with industry stakeholders to create dynamic training programs that reflect real-world challenges. Furthermore certification programs from international bodies such as IEEE or Cisco should be encouraged among professionals working in Colombia Medellín to maintain global standards of excellence.</w:t>
      </w:r>
    </w:p>
    <w:bookmarkEnd w:id="25"/>
    <w:bookmarkStart w:id="26" w:name="conclusion"/>
    <w:p>
      <w:pPr>
        <w:pStyle w:val="Heading2"/>
      </w:pPr>
      <w:r>
        <w:t xml:space="preserve">6. Conclusion</w:t>
      </w:r>
    </w:p>
    <w:p>
      <w:pPr>
        <w:pStyle w:val="FirstParagraph"/>
      </w:pPr>
      <w:r>
        <w:t xml:space="preserve">The role of the Telecommunication Engineer in Colombia Medellín has transcended traditional boundaries becoming a cornerstone of national digital development. From overcoming geographical challenges to enabling smart city ecosystems these professionals play a vital role in shaping the future connectivity landscape. As technology continues to evolve so too must the competencies and perspectives of those who design and manage it.</w:t>
      </w:r>
    </w:p>
    <w:p>
      <w:pPr>
        <w:pStyle w:val="BodyText"/>
      </w:pPr>
      <w:r>
        <w:t xml:space="preserve">Future research should focus on longitudinal studies measuring the economic impact of advanced telecommunications skills on regional GDP and exploring best practices for integrating sustainability into telecom engineering curricula. Ultimately investing in human capital today will determine the digital resilience of Colombia Medellín tomorrow.</w:t>
      </w:r>
    </w:p>
    <w:bookmarkEnd w:id="26"/>
    <w:bookmarkStart w:id="27" w:name="references"/>
    <w:p>
      <w:pPr>
        <w:pStyle w:val="Heading2"/>
      </w:pPr>
      <w:r>
        <w:t xml:space="preserve">References</w:t>
      </w:r>
    </w:p>
    <w:p>
      <w:pPr>
        <w:pStyle w:val="FirstParagraph"/>
      </w:pPr>
      <w:r>
        <w:t xml:space="preserve">[1] Gómez L et al. (2021). "Urban Connectivity Challenges in Mountainous Regions: A Case Study of Colombia Medellín." Journal of Urban Technology, 28(3), 45-67.</w:t>
      </w:r>
    </w:p>
    <w:p>
      <w:pPr>
        <w:pStyle w:val="BodyText"/>
      </w:pPr>
      <w:r>
        <w:t xml:space="preserve">[2] Ministry of Information and Communications Technologies (Mintic). (2023). "Digital Transformation Plan for Colombian Cities." Bogotá: Government Publishing Office.</w:t>
      </w:r>
    </w:p>
    <w:p>
      <w:pPr>
        <w:pStyle w:val="BodyText"/>
      </w:pPr>
      <w:r>
        <w:t xml:space="preserve">[3] Pérez J. (2019). "The Impact of 5G Deployment on Smart City Infrastructure in Latin America." IEEE Communications Magazine, 57(4), 112-119.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Telecommunication Engineer in Colombia Medellín</dc:title>
  <dc:creator/>
  <dc:language>en</dc:language>
  <cp:keywords/>
  <dcterms:created xsi:type="dcterms:W3CDTF">2026-09-27T05:50:11Z</dcterms:created>
  <dcterms:modified xsi:type="dcterms:W3CDTF">2026-09-27T05:50:11Z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