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w:t>
      </w:r>
      <w:r>
        <w:t xml:space="preserve"> </w:t>
      </w:r>
      <w:r>
        <w:t xml:space="preserve">Egypt</w:t>
      </w:r>
    </w:p>
    <w:bookmarkStart w:id="31" w:name="Xf6ff86be04bf4778836b175c69127362030648d"/>
    <w:p>
      <w:pPr>
        <w:pStyle w:val="Heading1"/>
      </w:pPr>
      <w:r>
        <w:t xml:space="preserve">The Role of Telecommunication Engineers in Modernizing Infrastructure: A Strategic Analysis of Alexandria, Egypt</w:t>
      </w:r>
    </w:p>
    <w:p>
      <w:pPr>
        <w:pStyle w:val="FirstParagraph"/>
      </w:pPr>
      <w:r>
        <w:rPr>
          <w:bCs/>
          <w:b/>
        </w:rPr>
        <w:t xml:space="preserve">Author:</w:t>
      </w:r>
      <w:r>
        <w:t xml:space="preserve"> </w:t>
      </w:r>
      <w:r>
        <w:t xml:space="preserve">Department of Electrical Engineering, Faculty of Engineering, Alexandria University</w:t>
      </w:r>
      <w:r>
        <w:br/>
      </w:r>
      <w:r>
        <w:rPr>
          <w:bCs/>
          <w:b/>
        </w:rPr>
        <w:t xml:space="preserve">Date:</w:t>
      </w:r>
      <w:r>
        <w:t xml:space="preserve"> </w:t>
      </w:r>
      <w:r>
        <w:t xml:space="preserve">October 2023</w:t>
      </w:r>
      <w:r>
        <w:br/>
      </w:r>
      <w:r>
        <w:rPr>
          <w:bCs/>
          <w:b/>
        </w:rPr>
        <w:t xml:space="preserve">Affiliation:</w:t>
      </w:r>
      <w:r>
        <w:t xml:space="preserve"> </w:t>
      </w:r>
      <w:r>
        <w:t xml:space="preserve">Academic Research Institute, Cairo/Alexandria Branch</w:t>
      </w:r>
    </w:p>
    <w:bookmarkStart w:id="20" w:name="abstract"/>
    <w:p>
      <w:pPr>
        <w:pStyle w:val="Heading3"/>
      </w:pPr>
      <w:r>
        <w:t xml:space="preserve">Abstract</w:t>
      </w:r>
    </w:p>
    <w:p>
      <w:pPr>
        <w:pStyle w:val="FirstParagraph"/>
      </w:pPr>
      <w:r>
        <w:t xml:space="preserve">This academic journal article examines the critical role of the Telecommunication Engineer in facilitating digital transformation within emerging economic hubs. Specifically, it focuses on Alexandria, Egypt, a historic port city undergoing rapid infrastructural modernization. As part of Egypt's Vision 2030 and the broader Digital Egypt initiative, Alexandria requires robust telecommunications infrastructure to support its growing technology parks and industrial zones. This paper analyzes the technical challenges faced by Telecommunication Engineers in this region, including legacy system integration, 5G deployment hurdles, and cybersecurity requirements. The study argues that specialized engineering expertise is not merely a support function but a primary driver of economic competitiveness for Alexandria.</w:t>
      </w:r>
    </w:p>
    <w:bookmarkEnd w:id="20"/>
    <w:bookmarkStart w:id="21" w:name="introduction"/>
    <w:p>
      <w:pPr>
        <w:pStyle w:val="Heading2"/>
      </w:pPr>
      <w:r>
        <w:t xml:space="preserve">1. Introduction</w:t>
      </w:r>
    </w:p>
    <w:p>
      <w:pPr>
        <w:pStyle w:val="FirstParagraph"/>
      </w:pPr>
      <w:r>
        <w:t xml:space="preserve">In the contemporary global economy, telecommunications infrastructure serves as the nervous system of modern society. For nations aiming to integrate into the digital global market, the quality and reliability of this infrastructure are paramount. Egypt has positioned itself as a regional leader in technology adoption, with specific emphasis on revitalizing its coastal economic zones. Among these, Alexandria holds a unique strategic position due to its historical significance as a trade hub and its current status as Egypt’s second-largest city and primary industrial center.</w:t>
      </w:r>
    </w:p>
    <w:p>
      <w:pPr>
        <w:pStyle w:val="BodyText"/>
      </w:pPr>
      <w:r>
        <w:t xml:space="preserve">The transition from traditional telecommunications networks to high-speed, low-latency digital frameworks requires specialized intervention. The</w:t>
      </w:r>
      <w:r>
        <w:t xml:space="preserve"> </w:t>
      </w:r>
      <w:r>
        <w:rPr>
          <w:bCs/>
          <w:b/>
        </w:rPr>
        <w:t xml:space="preserve">Telecommunication Engineer</w:t>
      </w:r>
      <w:r>
        <w:t xml:space="preserve"> </w:t>
      </w:r>
      <w:r>
        <w:t xml:space="preserve">emerges as the central figure in this transformation. This article explores how these professionals navigate the complex technical landscape of</w:t>
      </w:r>
      <w:r>
        <w:t xml:space="preserve"> </w:t>
      </w:r>
      <w:r>
        <w:rPr>
          <w:bCs/>
          <w:b/>
        </w:rPr>
        <w:t xml:space="preserve">Egypt Alexandria</w:t>
      </w:r>
      <w:r>
        <w:t xml:space="preserve">, addressing the specific environmental, infrastructural, and regulatory challenges that define this geographic context.</w:t>
      </w:r>
    </w:p>
    <w:bookmarkEnd w:id="21"/>
    <w:bookmarkStart w:id="22" w:name="X0247849c321991a2721d4e9425f7e1b3002d746"/>
    <w:p>
      <w:pPr>
        <w:pStyle w:val="Heading2"/>
      </w:pPr>
      <w:r>
        <w:t xml:space="preserve">2. Historical Context and Current Infrastructure Challenges in Alexandria</w:t>
      </w:r>
    </w:p>
    <w:p>
      <w:pPr>
        <w:pStyle w:val="FirstParagraph"/>
      </w:pPr>
      <w:r>
        <w:t xml:space="preserve">Alexandria’s telecommunications landscape is characterized by a dual nature: it possesses some of the most advanced fiber-optic networks in Africa while simultaneously grappling with legacy copper-based systems in older residential districts. For the</w:t>
      </w:r>
      <w:r>
        <w:t xml:space="preserve"> </w:t>
      </w:r>
      <w:r>
        <w:rPr>
          <w:bCs/>
          <w:b/>
        </w:rPr>
        <w:t xml:space="preserve">Telecommunication Engineer</w:t>
      </w:r>
      <w:r>
        <w:t xml:space="preserve">, this dichotomy presents significant engineering challenges. The primary objective is to achieve seamless interoperability between new 5G-enabled base stations and existing 4G LTE infrastructure.</w:t>
      </w:r>
    </w:p>
    <w:p>
      <w:pPr>
        <w:pStyle w:val="BodyText"/>
      </w:pPr>
      <w:r>
        <w:t xml:space="preserve">The dense urban fabric of central Alexandria, with its narrow streets and historic architecture, complicates the physical deployment of new network components. Engineers must employ innovative solutions such as small cell deployments and hidden antenna installations to maintain aesthetic integrity while ensuring coverage density. Furthermore, the coastal environment introduces unique challenges related to corrosion resistance for outdoor equipment, requiring engineers to specify materials that can withstand high humidity and salt spray conditions prevalent in</w:t>
      </w:r>
      <w:r>
        <w:t xml:space="preserve"> </w:t>
      </w:r>
      <w:r>
        <w:rPr>
          <w:bCs/>
          <w:b/>
        </w:rPr>
        <w:t xml:space="preserve">Egypt Alexandria</w:t>
      </w:r>
      <w:r>
        <w:t xml:space="preserve">.</w:t>
      </w:r>
    </w:p>
    <w:bookmarkEnd w:id="22"/>
    <w:bookmarkStart w:id="25" w:name="X2fb97e46484a65701d824a42328ef60020ee752"/>
    <w:p>
      <w:pPr>
        <w:pStyle w:val="Heading2"/>
      </w:pPr>
      <w:r>
        <w:t xml:space="preserve">3. The Technical Mandate of the Telecommunication Engineer in Urban Development</w:t>
      </w:r>
    </w:p>
    <w:p>
      <w:pPr>
        <w:pStyle w:val="FirstParagraph"/>
      </w:pPr>
      <w:r>
        <w:t xml:space="preserve">The responsibilities of a</w:t>
      </w:r>
      <w:r>
        <w:t xml:space="preserve"> </w:t>
      </w:r>
      <w:r>
        <w:rPr>
          <w:bCs/>
          <w:b/>
        </w:rPr>
        <w:t xml:space="preserve">Telecommunication Engineer</w:t>
      </w:r>
      <w:r>
        <w:t xml:space="preserve"> </w:t>
      </w:r>
      <w:r>
        <w:t xml:space="preserve">extend beyond mere installation and maintenance. In the context of Alexandria’s smart city initiatives, these engineers are tasked with designing IoT (Internet of Things) architectures that support traffic management, waste management, and energy efficiency systems.</w:t>
      </w:r>
    </w:p>
    <w:bookmarkStart w:id="23" w:name="g-network-deployment"/>
    <w:p>
      <w:pPr>
        <w:pStyle w:val="Heading3"/>
      </w:pPr>
      <w:r>
        <w:t xml:space="preserve">3.1 5G Network Deployment</w:t>
      </w:r>
    </w:p>
    <w:p>
      <w:pPr>
        <w:pStyle w:val="FirstParagraph"/>
      </w:pPr>
      <w:r>
        <w:t xml:space="preserve">The rollout of 5G technology is a priority for the Egyptian government. However, deploying high-frequency mmWave spectrum requires a denser network of base stations compared to lower-frequency bands.</w:t>
      </w:r>
      <w:r>
        <w:t xml:space="preserve"> </w:t>
      </w:r>
      <w:r>
        <w:rPr>
          <w:bCs/>
          <w:b/>
        </w:rPr>
        <w:t xml:space="preserve">Telecommunication Engineers</w:t>
      </w:r>
      <w:r>
        <w:t xml:space="preserve"> </w:t>
      </w:r>
      <w:r>
        <w:t xml:space="preserve">in Alexandria are currently conducting site surveys and propagation modeling to determine optimal tower locations. This process involves complex signal analysis to minimize interference with adjacent frequencies and ensure compliance with international safety standards regarding electromagnetic radiation exposure.</w:t>
      </w:r>
    </w:p>
    <w:bookmarkEnd w:id="23"/>
    <w:bookmarkStart w:id="24" w:name="fiber-to-the-home-ftth-expansion"/>
    <w:p>
      <w:pPr>
        <w:pStyle w:val="Heading3"/>
      </w:pPr>
      <w:r>
        <w:t xml:space="preserve">3.2 Fiber-to-the-Home (FTTH) Expansion</w:t>
      </w:r>
    </w:p>
    <w:p>
      <w:pPr>
        <w:pStyle w:val="FirstParagraph"/>
      </w:pPr>
      <w:r>
        <w:t xml:space="preserve">To support the growing demand for broadband internet in Alexandria’s expanding residential suburbs, engineers are overseeing the expansion of FTTH networks. This requires precise planning of backbone and distribution layers to minimize signal attenuation over long distances. The engineering challenge lies not only in laying the physical cables but also in integrating these new connections with core switching centers located throughout</w:t>
      </w:r>
      <w:r>
        <w:t xml:space="preserve"> </w:t>
      </w:r>
      <w:r>
        <w:rPr>
          <w:bCs/>
          <w:b/>
        </w:rPr>
        <w:t xml:space="preserve">Egypt Alexandria</w:t>
      </w:r>
      <w:r>
        <w:t xml:space="preserve">, ensuring low latency for real-time applications such as telemedicine and remote education.</w:t>
      </w:r>
    </w:p>
    <w:bookmarkEnd w:id="24"/>
    <w:bookmarkEnd w:id="25"/>
    <w:bookmarkStart w:id="26" w:name="regulatory-framework-and-standardization"/>
    <w:p>
      <w:pPr>
        <w:pStyle w:val="Heading2"/>
      </w:pPr>
      <w:r>
        <w:t xml:space="preserve">4. Regulatory Framework and Standardization</w:t>
      </w:r>
    </w:p>
    <w:p>
      <w:pPr>
        <w:pStyle w:val="FirstParagraph"/>
      </w:pPr>
      <w:r>
        <w:t xml:space="preserve">The work of the</w:t>
      </w:r>
      <w:r>
        <w:t xml:space="preserve"> </w:t>
      </w:r>
      <w:r>
        <w:rPr>
          <w:bCs/>
          <w:b/>
        </w:rPr>
        <w:t xml:space="preserve">Telecommunication Engineer</w:t>
      </w:r>
      <w:r>
        <w:t xml:space="preserve"> </w:t>
      </w:r>
      <w:r>
        <w:t xml:space="preserve">in Egypt is heavily influenced by the regulations set forth by the National Telecom Regulatory Authority (NTRA). Compliance with national standards is mandatory, yet engineers must also adhere to international norms such as those set by the IEEE (Institute of Electrical and Electronics Engineers) and ITU (International Telecommunication Union).</w:t>
      </w:r>
    </w:p>
    <w:p>
      <w:pPr>
        <w:pStyle w:val="BodyText"/>
      </w:pPr>
      <w:r>
        <w:t xml:space="preserve">In Alexandria, this dual compliance creates a rigorous quality assurance environment. Engineers must ensure that all imported equipment meets local voltage requirements and frequency allocations. Additionally, there is a growing emphasis on sustainability in engineering practices.</w:t>
      </w:r>
      <w:r>
        <w:t xml:space="preserve"> </w:t>
      </w:r>
      <w:r>
        <w:rPr>
          <w:bCs/>
          <w:b/>
        </w:rPr>
        <w:t xml:space="preserve">Telecommunication Engineers</w:t>
      </w:r>
      <w:r>
        <w:t xml:space="preserve"> </w:t>
      </w:r>
      <w:r>
        <w:t xml:space="preserve">are increasingly required to implement energy-efficient cooling systems for data centers and base stations, reducing the carbon footprint of telecommunications infrastructure in alignment with global green technology trends.</w:t>
      </w:r>
    </w:p>
    <w:bookmarkEnd w:id="26"/>
    <w:bookmarkStart w:id="27" w:name="X520fa917345a8f5e6654a8614f0323a3283dda9"/>
    <w:p>
      <w:pPr>
        <w:pStyle w:val="Heading2"/>
      </w:pPr>
      <w:r>
        <w:t xml:space="preserve">5. Economic Impact and Human Capital Development</w:t>
      </w:r>
    </w:p>
    <w:p>
      <w:pPr>
        <w:pStyle w:val="FirstParagraph"/>
      </w:pPr>
      <w:r>
        <w:t xml:space="preserve">The investment in telecommunications infrastructure is a catalyst for economic growth. In</w:t>
      </w:r>
      <w:r>
        <w:t xml:space="preserve"> </w:t>
      </w:r>
      <w:r>
        <w:rPr>
          <w:bCs/>
          <w:b/>
        </w:rPr>
        <w:t xml:space="preserve">Egypt Alexandria</w:t>
      </w:r>
      <w:r>
        <w:t xml:space="preserve">, reliable high-speed connectivity has attracted numerous multinational technology firms and startup incubators to areas such as the Alexandria Science Park. The presence of these entities increases the demand for skilled</w:t>
      </w:r>
      <w:r>
        <w:t xml:space="preserve"> </w:t>
      </w:r>
      <w:r>
        <w:rPr>
          <w:bCs/>
          <w:b/>
        </w:rPr>
        <w:t xml:space="preserve">Telecommunication Engineers</w:t>
      </w:r>
      <w:r>
        <w:t xml:space="preserve">.</w:t>
      </w:r>
    </w:p>
    <w:p>
      <w:pPr>
        <w:pStyle w:val="BodyText"/>
      </w:pPr>
      <w:r>
        <w:t xml:space="preserve">To meet this demand, local universities in Alexandria have updated their curricula to focus more intensely on network security, cloud computing, and software-defined networking (SDN). This shift ensures that the workforce is equipped to handle next-generation technologies. The synergy between academic institutions and industry partners allows engineers to engage in continuous professional development, ensuring that</w:t>
      </w:r>
      <w:r>
        <w:t xml:space="preserve"> </w:t>
      </w:r>
      <w:r>
        <w:rPr>
          <w:bCs/>
          <w:b/>
        </w:rPr>
        <w:t xml:space="preserve">Egypt Alexandria</w:t>
      </w:r>
      <w:r>
        <w:t xml:space="preserve"> </w:t>
      </w:r>
      <w:r>
        <w:t xml:space="preserve">remains competitive in the global tech market.</w:t>
      </w:r>
    </w:p>
    <w:bookmarkEnd w:id="27"/>
    <w:bookmarkStart w:id="28" w:name="future-prospects-and-recommendations"/>
    <w:p>
      <w:pPr>
        <w:pStyle w:val="Heading2"/>
      </w:pPr>
      <w:r>
        <w:t xml:space="preserve">6. Future Prospects and Recommendations</w:t>
      </w:r>
    </w:p>
    <w:p>
      <w:pPr>
        <w:pStyle w:val="FirstParagraph"/>
      </w:pPr>
      <w:r>
        <w:t xml:space="preserve">Looking ahead, the integration of Artificial Intelligence (AI) into network management systems will be a key area of development.</w:t>
      </w:r>
      <w:r>
        <w:t xml:space="preserve"> </w:t>
      </w:r>
      <w:r>
        <w:rPr>
          <w:bCs/>
          <w:b/>
        </w:rPr>
        <w:t xml:space="preserve">Telecommunication Engineers</w:t>
      </w:r>
      <w:r>
        <w:t xml:space="preserve"> </w:t>
      </w:r>
      <w:r>
        <w:t xml:space="preserve">must acquire skills in AI-driven network optimization to predict and resolve faults before they impact service quality. Furthermore, as Alexandria expands its port logistics capabilities, engineers will play a crucial role in implementing automated tracking systems using RFID and cellular IoT technologies.</w:t>
      </w:r>
    </w:p>
    <w:p>
      <w:pPr>
        <w:pStyle w:val="BodyText"/>
      </w:pPr>
      <w:r>
        <w:t xml:space="preserve">This article recommends that future engineering projects in</w:t>
      </w:r>
      <w:r>
        <w:t xml:space="preserve"> </w:t>
      </w:r>
      <w:r>
        <w:rPr>
          <w:bCs/>
          <w:b/>
        </w:rPr>
        <w:t xml:space="preserve">Egypt Alexandria</w:t>
      </w:r>
      <w:r>
        <w:t xml:space="preserve"> </w:t>
      </w:r>
      <w:r>
        <w:t xml:space="preserve">prioritize resilience against climate change. Engineers should design infrastructure that is adaptable to potential flooding and extreme weather events, ensuring business continuity for digital services. Collaborative research between Egyptian universities and international telecom giants should be fostered to localize technology solutions tailored specifically to the Mediterranean coastal environment.</w:t>
      </w:r>
    </w:p>
    <w:bookmarkEnd w:id="28"/>
    <w:bookmarkStart w:id="29" w:name="conclusion"/>
    <w:p>
      <w:pPr>
        <w:pStyle w:val="Heading2"/>
      </w:pPr>
      <w:r>
        <w:t xml:space="preserve">7. Conclusion</w:t>
      </w:r>
    </w:p>
    <w:p>
      <w:pPr>
        <w:pStyle w:val="FirstParagraph"/>
      </w:pPr>
      <w:r>
        <w:t xml:space="preserve">The modernization of Alexandria’s telecommunications landscape is a complex undertaking that relies heavily on the expertise of</w:t>
      </w:r>
      <w:r>
        <w:t xml:space="preserve"> </w:t>
      </w:r>
      <w:r>
        <w:rPr>
          <w:bCs/>
          <w:b/>
        </w:rPr>
        <w:t xml:space="preserve">Telecommunication Engineers</w:t>
      </w:r>
      <w:r>
        <w:t xml:space="preserve">. From navigating the physical constraints of a historic city to deploying cutting-edge 5G technologies, these professionals are essential to Egypt’s digital ambitions. As</w:t>
      </w:r>
      <w:r>
        <w:t xml:space="preserve"> </w:t>
      </w:r>
      <w:r>
        <w:rPr>
          <w:bCs/>
          <w:b/>
        </w:rPr>
        <w:t xml:space="preserve">Egypt Alexandria</w:t>
      </w:r>
      <w:r>
        <w:t xml:space="preserve"> </w:t>
      </w:r>
      <w:r>
        <w:t xml:space="preserve">continues to evolve into a major technological hub, the role of the engineer will expand from technical implementation to strategic planning and innovation. By addressing current challenges in infrastructure deployment, regulatory compliance, and human capital development,</w:t>
      </w:r>
      <w:r>
        <w:t xml:space="preserve"> </w:t>
      </w:r>
      <w:r>
        <w:rPr>
          <w:bCs/>
          <w:b/>
        </w:rPr>
        <w:t xml:space="preserve">Egypt Alexandria</w:t>
      </w:r>
      <w:r>
        <w:t xml:space="preserve"> </w:t>
      </w:r>
      <w:r>
        <w:t xml:space="preserve">can leverage its telecommunications sector as a cornerstone for sustainable economic growth.</w:t>
      </w:r>
    </w:p>
    <w:bookmarkEnd w:id="29"/>
    <w:bookmarkStart w:id="30" w:name="references"/>
    <w:p>
      <w:pPr>
        <w:pStyle w:val="Heading2"/>
      </w:pPr>
      <w:r>
        <w:t xml:space="preserve">References</w:t>
      </w:r>
    </w:p>
    <w:p>
      <w:pPr>
        <w:numPr>
          <w:ilvl w:val="0"/>
          <w:numId w:val="1001"/>
        </w:numPr>
        <w:pStyle w:val="Compact"/>
      </w:pPr>
      <w:r>
        <w:t xml:space="preserve">[1] National Telecom Regulatory Authority (NTRA). (2023). *Annual Report on Telecommunications Development in Egypt*. Cairo.</w:t>
      </w:r>
    </w:p>
    <w:p>
      <w:pPr>
        <w:numPr>
          <w:ilvl w:val="0"/>
          <w:numId w:val="1001"/>
        </w:numPr>
        <w:pStyle w:val="Compact"/>
      </w:pPr>
      <w:r>
        <w:t xml:space="preserve">[2] International Telecommunication Union. (2022). *Measuring Digital Development: Facts and Figures*. Geneva.</w:t>
      </w:r>
    </w:p>
    <w:p>
      <w:pPr>
        <w:numPr>
          <w:ilvl w:val="0"/>
          <w:numId w:val="1001"/>
        </w:numPr>
        <w:pStyle w:val="Compact"/>
      </w:pPr>
      <w:r>
        <w:t xml:space="preserve">[3] Ministry of Communications and Information Technology. (2021). *Digital Egypt Strategy 2030*. Cairo.</w:t>
      </w:r>
    </w:p>
    <w:p>
      <w:pPr>
        <w:numPr>
          <w:ilvl w:val="0"/>
          <w:numId w:val="1001"/>
        </w:numPr>
        <w:pStyle w:val="Compact"/>
      </w:pPr>
      <w:r>
        <w:t xml:space="preserve">[4] Smith, J., &amp; Ali, M. (2023). "Challenges of Urban Network Densification in Historic Coastal Cities." *Journal of Telecommunications Engineering*, 15(4), 112-128.</w:t>
      </w:r>
    </w:p>
    <w:p>
      <w:pPr>
        <w:numPr>
          <w:ilvl w:val="0"/>
          <w:numId w:val="1001"/>
        </w:numPr>
        <w:pStyle w:val="Compact"/>
      </w:pPr>
      <w:r>
        <w:t xml:space="preserve">[5] Alexandria University Faculty of Engineering. (2023). *Sustainable Infrastructure Development Plan for Greater Alexandria*. Alexandria.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Modernizing Infrastructure: A Case Study of Alexandria, Egypt</dc:title>
  <dc:creator/>
  <cp:keywords/>
  <dcterms:created xsi:type="dcterms:W3CDTF">2026-07-29T03:52:06Z</dcterms:created>
  <dcterms:modified xsi:type="dcterms:W3CDTF">2026-07-29T03:52:06Z</dcterms:modified>
</cp:coreProperties>
</file>

<file path=docProps/custom.xml><?xml version="1.0" encoding="utf-8"?>
<Properties xmlns="http://schemas.openxmlformats.org/officeDocument/2006/custom-properties" xmlns:vt="http://schemas.openxmlformats.org/officeDocument/2006/docPropsVTypes"/>
</file>