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Modernizing</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Yangon,</w:t>
      </w:r>
      <w:r>
        <w:t xml:space="preserve"> </w:t>
      </w:r>
      <w:r>
        <w:t xml:space="preserve">Myanmar</w:t>
      </w:r>
    </w:p>
    <w:bookmarkStart w:id="29" w:name="X004be374e3f919e8a289146312d4adbffeee687"/>
    <w:p>
      <w:pPr>
        <w:pStyle w:val="Heading1"/>
      </w:pPr>
      <w:r>
        <w:t xml:space="preserve">The Strategic Role of Telecommunication Engineers in Modernizing Infrastructure: A Case Study of Yangon, Myanmar</w:t>
      </w:r>
    </w:p>
    <w:p>
      <w:pPr>
        <w:pStyle w:val="FirstParagraph"/>
      </w:pPr>
      <w:r>
        <w:t xml:space="preserve">Dr. Aye Chan Thu</w:t>
      </w:r>
      <w:r>
        <w:br/>
      </w:r>
      <w:r>
        <w:t xml:space="preserve">Department of Electrical and Electronic Engineering,</w:t>
      </w:r>
      <w:r>
        <w:br/>
      </w:r>
      <w:r>
        <w:t xml:space="preserve">Mandalay Technological University / Yangon Technological University Contextual Analysis</w:t>
      </w:r>
      <w:r>
        <w:br/>
      </w:r>
      <w:r>
        <w:rPr>
          <w:iCs/>
          <w:i/>
        </w:rPr>
        <w:t xml:space="preserve">Email: research.telecom.yangon@academic.edu.mm</w:t>
      </w:r>
    </w:p>
    <w:p>
      <w:pPr>
        <w:pStyle w:val="BodyText"/>
      </w:pPr>
      <w:r>
        <w:rPr>
          <w:bCs/>
          <w:b/>
        </w:rPr>
        <w:t xml:space="preserve">Abstract:</w:t>
      </w:r>
      <w:r>
        <w:br/>
      </w:r>
      <w:r>
        <w:t xml:space="preserve">This article examines the critical contribution of the Telecommunication Engineer to the development and stabilization of digital infrastructure in developing nations, with a specific focus on Yangon, Myanmar. As Myanmar undergoes a complex transition toward digital integration, the demand for robust telecommunications networks has surged. However, challenges such as geographic diversity, regulatory evolution, and infrastructure legacy present significant hurdles. This paper argues that the Telecommunication Engineer is not merely a technical implementer but a strategic architect essential for bridging the digital divide in Yangon. Through an analysis of current network deployment strategies, spectrum management issues, and the integration of 5G technologies in Southeast Asia’s largest city, this study highlights the indispensable role of specialized engineering expertise. The findings suggest that empowering Telecommunication Engineers with advanced training and regulatory support is paramount for achieving sustainable connectivity in Myanmar’s economic hub.</w:t>
      </w:r>
    </w:p>
    <w:bookmarkStart w:id="20" w:name="introduction"/>
    <w:p>
      <w:pPr>
        <w:pStyle w:val="Heading2"/>
      </w:pPr>
      <w:r>
        <w:t xml:space="preserve">1. Introduction</w:t>
      </w:r>
    </w:p>
    <w:p>
      <w:pPr>
        <w:pStyle w:val="FirstParagraph"/>
      </w:pPr>
      <w:r>
        <w:t xml:space="preserve">In the twenty-first century, telecommunications infrastructure serves as the backbone of modern economies, facilitating everything from financial transactions to emergency services and educational access. For developing nations undergoing rapid socio-economic transitions, the reliability and scalability of these networks are paramount. Nowhere is this more evident than in Myanmar, a nation located at the strategic crossroads of South Asia and Southeast Asia. Specifically within Yangon, the former capital and current commercial hub, the pressure on existing telecommunication systems has reached a critical juncture.</w:t>
      </w:r>
    </w:p>
    <w:p>
      <w:pPr>
        <w:pStyle w:val="BodyText"/>
      </w:pPr>
      <w:r>
        <w:t xml:space="preserve">As urbanization accelerates in Yangon, population density increases exponentially in key districts such as Kamayut, Lanmadaw, and Insein. This demographic shift necessitates a corresponding upgrade in bandwidth capacity and network reliability. It is here that the professional profile of the</w:t>
      </w:r>
      <w:r>
        <w:t xml:space="preserve"> </w:t>
      </w:r>
      <w:r>
        <w:rPr>
          <w:bCs/>
          <w:b/>
        </w:rPr>
        <w:t xml:space="preserve">Telecommunication Engineer</w:t>
      </w:r>
      <w:r>
        <w:t xml:space="preserve"> </w:t>
      </w:r>
      <w:r>
        <w:t xml:space="preserve">becomes central to national development goals. These professionals are responsible for designing, implementing, and maintaining the complex systems that allow millions of users to connect seamlessly. However, in the context of Myanmar’s unique political and economic landscape, their role extends beyond technical maintenance into areas of resilience building and adaptive infrastructure planning.</w:t>
      </w:r>
    </w:p>
    <w:bookmarkEnd w:id="20"/>
    <w:bookmarkStart w:id="21" w:name="Xf30c0f32a38c2dcf3c2e0c3a4f9c861bfce7eaf"/>
    <w:p>
      <w:pPr>
        <w:pStyle w:val="Heading2"/>
      </w:pPr>
      <w:r>
        <w:t xml:space="preserve">2. The Evolving Landscape of Telecommunications in Yangon</w:t>
      </w:r>
    </w:p>
    <w:p>
      <w:pPr>
        <w:pStyle w:val="FirstParagraph"/>
      </w:pPr>
      <w:r>
        <w:t xml:space="preserve">The history of telecommunications in Myanmar is marked by periods of isolation followed by rapid liberalization. Following the partial opening up to foreign investment and private sector participation, several international and domestic operators have entered the market, offering mobile data services that were previously unavailable. Despite this progress, the infrastructure remains fragmented. The transition from 3G to 4G LTE has been uneven across different townships in Yangon.</w:t>
      </w:r>
    </w:p>
    <w:p>
      <w:pPr>
        <w:pStyle w:val="BodyText"/>
      </w:pPr>
      <w:r>
        <w:t xml:space="preserve">A primary challenge facing the sector is the disparity between rural and urban connectivity. While Yangon enjoys relatively better coverage compared to remote regions, it still suffers from intermittent outages and congestion during peak hours. This variability underscores the need for sophisticated network planning—a task that falls squarely on the shoulders of experienced</w:t>
      </w:r>
      <w:r>
        <w:t xml:space="preserve"> </w:t>
      </w:r>
      <w:r>
        <w:rPr>
          <w:bCs/>
          <w:b/>
        </w:rPr>
        <w:t xml:space="preserve">Telecommunication Engineers</w:t>
      </w:r>
      <w:r>
        <w:t xml:space="preserve">. They must navigate complex topographical constraints, including monsoon-related weather events that often damage physical infrastructure such as fiber optic cables and cell towers.</w:t>
      </w:r>
    </w:p>
    <w:bookmarkEnd w:id="21"/>
    <w:bookmarkStart w:id="24" w:name="X9a72b69501186743f077d15c137c09fc60eee95"/>
    <w:p>
      <w:pPr>
        <w:pStyle w:val="Heading2"/>
      </w:pPr>
      <w:r>
        <w:t xml:space="preserve">3. Technical Challenges and Engineering Solutions</w:t>
      </w:r>
    </w:p>
    <w:p>
      <w:pPr>
        <w:pStyle w:val="FirstParagraph"/>
      </w:pPr>
      <w:r>
        <w:t xml:space="preserve">To address these infrastructural deficits, Telecommunication Engineers in Yangon are increasingly adopting advanced engineering methodologies. One of the most significant developments is the deployment of Fiber-to-the-Home (FTTH) solutions to replace older copper-based lines. This shift requires precise optical signal management and rigorous quality assurance testing—specialized skills that define the modern</w:t>
      </w:r>
      <w:r>
        <w:t xml:space="preserve"> </w:t>
      </w:r>
      <w:r>
        <w:rPr>
          <w:bCs/>
          <w:b/>
        </w:rPr>
        <w:t xml:space="preserve">Telecommunication Engineer</w:t>
      </w:r>
      <w:r>
        <w:t xml:space="preserve">.</w:t>
      </w:r>
    </w:p>
    <w:bookmarkStart w:id="22" w:name="Xf6aba1a916a25121c635bd1d4e2c2c493563990"/>
    <w:p>
      <w:pPr>
        <w:pStyle w:val="Heading3"/>
      </w:pPr>
      <w:r>
        <w:t xml:space="preserve">3.1 Spectrum Management and Interference Mitigation</w:t>
      </w:r>
    </w:p>
    <w:p>
      <w:pPr>
        <w:pStyle w:val="FirstParagraph"/>
      </w:pPr>
      <w:r>
        <w:t xml:space="preserve">In densely populated areas like downtown Yangon, radio frequency (RF) interference is a persistent issue. Engineers must employ sophisticated spectrum analysis tools to allocate frequencies efficiently among competing service providers. Poor management of this scarce resource leads to reduced data speeds and dropped calls, directly impacting user satisfaction and economic productivity. Effective spectrum strategy requires not only technical knowledge but also an understanding of international regulatory frameworks set by the International Telecommunication Union (ITU), which many Myanmar engineers are currently learning to interpret and apply.</w:t>
      </w:r>
    </w:p>
    <w:bookmarkEnd w:id="22"/>
    <w:bookmarkStart w:id="23" w:name="power-resilience-and-backup-systems"/>
    <w:p>
      <w:pPr>
        <w:pStyle w:val="Heading3"/>
      </w:pPr>
      <w:r>
        <w:t xml:space="preserve">3.2 Power Resilience and Backup Systems</w:t>
      </w:r>
    </w:p>
    <w:p>
      <w:pPr>
        <w:pStyle w:val="FirstParagraph"/>
      </w:pPr>
      <w:r>
        <w:t xml:space="preserve">A unique challenge in Yangon is the instability of the local power grid. Telecommunication engineers must design network nodes that are resilient to frequent power fluctuations. This involves integrating solar-powered base stations, advanced battery backup systems, and energy-efficient hardware designs. The ability to engineer these hybrid power solutions is crucial for maintaining uptime during blackouts, ensuring that communication channels remain open for emergency services and business continuity.</w:t>
      </w:r>
    </w:p>
    <w:bookmarkEnd w:id="23"/>
    <w:bookmarkEnd w:id="24"/>
    <w:bookmarkStart w:id="25" w:name="X43c02e27199504779a5be6b75404ecf7e126663"/>
    <w:p>
      <w:pPr>
        <w:pStyle w:val="Heading2"/>
      </w:pPr>
      <w:r>
        <w:t xml:space="preserve">4. The Socio-Economic Impact of Engineering Excellence</w:t>
      </w:r>
    </w:p>
    <w:p>
      <w:pPr>
        <w:pStyle w:val="FirstParagraph"/>
      </w:pPr>
      <w:r>
        <w:t xml:space="preserve">The work of the Telecommunication Engineer in Yangon has profound socio-economic implications. Reliable internet connectivity is a prerequisite for the growth of the digital economy, including e-commerce, remote work opportunities, and fintech services. In recent years, mobile banking and digital payment platforms have gained traction among Yangon’s youth population. However, these services are vulnerable to network latency and downtime.</w:t>
      </w:r>
    </w:p>
    <w:p>
      <w:pPr>
        <w:pStyle w:val="BodyText"/>
      </w:pPr>
      <w:r>
        <w:t xml:space="preserve">When Telecommunication Engineers optimize network latency and enhance coverage in underserved townships of Yangon, they effectively democratize access to economic opportunities. For instance, small businesses operating in local markets can utilize digital payment gateways only if the underlying network is stable. Thus, engineering efforts translate directly into financial inclusion and poverty alleviation.</w:t>
      </w:r>
    </w:p>
    <w:bookmarkEnd w:id="25"/>
    <w:bookmarkStart w:id="26" w:name="X445f495867e28911339b37352834b77c0a4a089"/>
    <w:p>
      <w:pPr>
        <w:pStyle w:val="Heading2"/>
      </w:pPr>
      <w:r>
        <w:t xml:space="preserve">5. Human Capital Development and Future Outlook</w:t>
      </w:r>
    </w:p>
    <w:p>
      <w:pPr>
        <w:pStyle w:val="FirstParagraph"/>
      </w:pPr>
      <w:r>
        <w:t xml:space="preserve">To sustain these advancements, there is an urgent need for capacity building among local professionals. The curriculum in Myanmar’s technical universities must be continuously updated to reflect global trends such as Internet of Things (IoT), 5G architecture, and cybersecurity protocols. Collaboration with international engineering bodies and telecom operators operating in Yangon can provide valuable hands-on training for engineers.</w:t>
      </w:r>
    </w:p>
    <w:p>
      <w:pPr>
        <w:pStyle w:val="BodyText"/>
      </w:pPr>
      <w:r>
        <w:t xml:space="preserve">Looking forward, the introduction of 5G technology in Myanmar represents both an opportunity and a challenge. The higher frequencies required for 5G mean more base stations are needed, increasing capital expenditure and planning complexity. Telecommunication Engineers must be prepared to handle these high-frequency deployments, ensuring that coverage is dense enough to support ultra-low latency applications without causing environmental or health concerns.</w:t>
      </w:r>
    </w:p>
    <w:bookmarkEnd w:id="26"/>
    <w:bookmarkStart w:id="27" w:name="conclusion"/>
    <w:p>
      <w:pPr>
        <w:pStyle w:val="Heading2"/>
      </w:pPr>
      <w:r>
        <w:t xml:space="preserve">6. Conclusion</w:t>
      </w:r>
    </w:p>
    <w:p>
      <w:pPr>
        <w:pStyle w:val="FirstParagraph"/>
      </w:pPr>
      <w:r>
        <w:t xml:space="preserve">In conclusion, the modernization of telecommunications infrastructure in Yangon is a multifaceted endeavor that relies heavily on the expertise of Telecommunication Engineers. These professionals are the linchpin in addressing technical challenges related to spectrum management, power resilience, and network scalability. Their work not only supports commercial interests but also enhances social welfare and economic stability in Myanmar.</w:t>
      </w:r>
    </w:p>
    <w:p>
      <w:pPr>
        <w:pStyle w:val="BodyText"/>
      </w:pPr>
      <w:r>
        <w:t xml:space="preserve">As Yangon continues to evolve as a major metropolitan center in Southeast Asia, the role of the Telecommunication Engineer will only grow in importance. Strategic investments in engineering education, technology transfer, and regulatory support are essential. By empowering these engineers with the tools and knowledge necessary to innovate, Myanmar can build a telecommunications landscape that is robust, inclusive, and capable of supporting its future digital aspirations.</w:t>
      </w:r>
    </w:p>
    <w:bookmarkEnd w:id="27"/>
    <w:bookmarkStart w:id="28" w:name="references"/>
    <w:p>
      <w:pPr>
        <w:pStyle w:val="Heading2"/>
      </w:pPr>
      <w:r>
        <w:t xml:space="preserve">References</w:t>
      </w:r>
    </w:p>
    <w:p>
      <w:pPr>
        <w:numPr>
          <w:ilvl w:val="0"/>
          <w:numId w:val="1001"/>
        </w:numPr>
        <w:pStyle w:val="Compact"/>
      </w:pPr>
      <w:r>
        <w:t xml:space="preserve">Htet, K. (2021). *Digital Transformation in Southeast Asia: The Myanmar Context*. Journal of Asian Development Studies.</w:t>
      </w:r>
    </w:p>
    <w:p>
      <w:pPr>
        <w:numPr>
          <w:ilvl w:val="0"/>
          <w:numId w:val="1001"/>
        </w:numPr>
        <w:pStyle w:val="Compact"/>
      </w:pPr>
      <w:r>
        <w:t xml:space="preserve">International Telecommunication Union. (2023). *Measuring Digital Development: Facts and Figures*. ITU Publications.</w:t>
      </w:r>
    </w:p>
    <w:p>
      <w:pPr>
        <w:numPr>
          <w:ilvl w:val="0"/>
          <w:numId w:val="1001"/>
        </w:numPr>
        <w:pStyle w:val="Compact"/>
      </w:pPr>
      <w:r>
        <w:t xml:space="preserve">Aung, T., &amp; Myint, S. (2022). "Challenges in Power Grid Reliability for Telecom Infrastructure in Yangon." *Myanmar Engineering Review*, 14(3), 45-60.</w:t>
      </w:r>
    </w:p>
    <w:p>
      <w:pPr>
        <w:numPr>
          <w:ilvl w:val="0"/>
          <w:numId w:val="1001"/>
        </w:numPr>
        <w:pStyle w:val="Compact"/>
      </w:pPr>
      <w:r>
        <w:t xml:space="preserve">World Bank. (2023). *Myanmar Digital Economy Report: Bridging the Connectivity Gap*.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Modernizing Infrastructure: A Case Study of Yangon, Myanmar</dc:title>
  <dc:creator/>
  <cp:keywords/>
  <dcterms:created xsi:type="dcterms:W3CDTF">2026-07-29T01:51:48Z</dcterms:created>
  <dcterms:modified xsi:type="dcterms:W3CDTF">2026-07-29T01:51:48Z</dcterms:modified>
</cp:coreProperties>
</file>

<file path=docProps/custom.xml><?xml version="1.0" encoding="utf-8"?>
<Properties xmlns="http://schemas.openxmlformats.org/officeDocument/2006/custom-properties" xmlns:vt="http://schemas.openxmlformats.org/officeDocument/2006/docPropsVTypes"/>
</file>