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Telecommunication</w:t>
      </w:r>
      <w:r>
        <w:t xml:space="preserve"> </w:t>
      </w:r>
      <w:r>
        <w:t xml:space="preserve">Engineers</w:t>
      </w:r>
      <w:r>
        <w:t xml:space="preserve"> </w:t>
      </w:r>
      <w:r>
        <w:t xml:space="preserve">in</w:t>
      </w:r>
      <w:r>
        <w:t xml:space="preserve"> </w:t>
      </w:r>
      <w:r>
        <w:t xml:space="preserve">Advancing</w:t>
      </w:r>
      <w:r>
        <w:t xml:space="preserve"> </w:t>
      </w:r>
      <w:r>
        <w:t xml:space="preserve">Digital</w:t>
      </w:r>
      <w:r>
        <w:t xml:space="preserve"> </w:t>
      </w:r>
      <w:r>
        <w:t xml:space="preserve">Infrastructure</w:t>
      </w:r>
      <w:r>
        <w:t xml:space="preserve"> </w:t>
      </w:r>
      <w:r>
        <w:t xml:space="preserve">in</w:t>
      </w:r>
      <w:r>
        <w:t xml:space="preserve"> </w:t>
      </w:r>
      <w:r>
        <w:t xml:space="preserve">Nigeria</w:t>
      </w:r>
      <w:r>
        <w:t xml:space="preserve"> </w:t>
      </w:r>
      <w:r>
        <w:t xml:space="preserve">Abuja:</w:t>
      </w:r>
      <w:r>
        <w:t xml:space="preserve"> </w:t>
      </w:r>
      <w:r>
        <w:t xml:space="preserve">Challenges</w:t>
      </w:r>
      <w:r>
        <w:t xml:space="preserve"> </w:t>
      </w:r>
      <w:r>
        <w:t xml:space="preserve">and</w:t>
      </w:r>
      <w:r>
        <w:t xml:space="preserve"> </w:t>
      </w:r>
      <w:r>
        <w:t xml:space="preserve">Strategic</w:t>
      </w:r>
      <w:r>
        <w:t xml:space="preserve"> </w:t>
      </w:r>
      <w:r>
        <w:t xml:space="preserve">Interventions</w:t>
      </w:r>
    </w:p>
    <w:bookmarkStart w:id="32" w:name="Xd204fb6b0c3c89171a38c1c305d894ac2d398f4"/>
    <w:p>
      <w:pPr>
        <w:pStyle w:val="Heading1"/>
      </w:pPr>
      <w:r>
        <w:t xml:space="preserve">The Role of Telecommunication Engineers in Advancing Digital Infrastructure in Nigeria Abuja: Challenges and Strategic Interventions</w:t>
      </w:r>
    </w:p>
    <w:p>
      <w:pPr>
        <w:pStyle w:val="FirstParagraph"/>
      </w:pPr>
      <w:r>
        <w:rPr>
          <w:bCs/>
          <w:b/>
        </w:rPr>
        <w:t xml:space="preserve">Abstract:</w:t>
      </w:r>
    </w:p>
    <w:p>
      <w:pPr>
        <w:pStyle w:val="BodyText"/>
      </w:pPr>
      <w:r>
        <w:t xml:space="preserve">This paper examines the critical role of the telecommunication engineer within the rapidly evolving digital landscape of Nigeria, with a specific focus on Abuja, the Federal Capital Territory. As Nigeria strives to achieve its national digital economy agenda, Abuja serves as both a policy hub and a testing ground for next-generation connectivity solutions. This article explores the technical challenges faced by telecommunications engineers in this region, including infrastructure resilience, spectrum management, and last-mile connectivity. It further proposes strategic interventions that emphasize sustainable engineering practices and public-private partnerships to enhance network reliability. The findings suggest that empowering local telecommunication engineer talent is paramount to bridging the digital divide in Nigeria Abuja.</w:t>
      </w:r>
    </w:p>
    <w:bookmarkStart w:id="20" w:name="introduction"/>
    <w:p>
      <w:pPr>
        <w:pStyle w:val="Heading2"/>
      </w:pPr>
      <w:r>
        <w:t xml:space="preserve">1. Introduction</w:t>
      </w:r>
    </w:p>
    <w:p>
      <w:pPr>
        <w:pStyle w:val="FirstParagraph"/>
      </w:pPr>
      <w:r>
        <w:t xml:space="preserve">The proliferation of information and communication technologies (ICT) has become a cornerstone of modern economic development. In the context of Africa’s largest economy, Nigeria, the demand for robust telecommunication services is escalating at an unprecedented rate. Within this national framework, Nigeria Abuja stands out as a unique geographical and political entity. As the seat of government and home to numerous diplomatic missions and international organizations, Abuja requires a level of telecommunications infrastructure that exceeds standard urban requirements in terms of security, redundancy, and speed.</w:t>
      </w:r>
    </w:p>
    <w:p>
      <w:pPr>
        <w:pStyle w:val="BodyText"/>
      </w:pPr>
      <w:r>
        <w:t xml:space="preserve">The profession of the telecommunication engineer has thus shifted from merely maintaining legacy systems to designing complex, resilient networks capable of supporting 4G LTE expansion and the forthcoming rollout of 5G technology. This article argues that the efficacy of national digital policies is directly contingent upon the technical competence and strategic deployment resources available to telecommunication engineer professionals operating in Nigeria Abuja. Without specialized engineering expertise tailored to the local environmental and infrastructural context, significant investment in hardware may yield suboptimal results.</w:t>
      </w:r>
    </w:p>
    <w:bookmarkEnd w:id="20"/>
    <w:bookmarkStart w:id="21" w:name="X0d47b86055d0ab6a921b25f5174990491e4a914"/>
    <w:p>
      <w:pPr>
        <w:pStyle w:val="Heading2"/>
      </w:pPr>
      <w:r>
        <w:t xml:space="preserve">2. The Evolving Landscape of Telecommunications in Nigeria</w:t>
      </w:r>
    </w:p>
    <w:p>
      <w:pPr>
        <w:pStyle w:val="FirstParagraph"/>
      </w:pPr>
      <w:r>
        <w:t xml:space="preserve">Nigeria’s telecommunication sector has undergone a dramatic transformation over the past two decades, evolving from a state monopoly to one of the most competitive private-sector-led markets in Africa. However, this growth has been accompanied by significant structural challenges. Issues such as power instability, vandalism of fiber optic cables, and limited right-of-way access remain prevalent obstacles for network operators.</w:t>
      </w:r>
    </w:p>
    <w:p>
      <w:pPr>
        <w:pStyle w:val="BodyText"/>
      </w:pPr>
      <w:r>
        <w:t xml:space="preserve">In Nigeria Abuja specifically, the topography differs significantly from other major cities like Lagos or Port Harcourt. The city is spread over a larger geographic area with varying elevation changes and distinct urban planning zones. This geographical diversity presents unique engineering challenges regarding signal propagation and tower placement. Telecommunication engineers must therefore adopt sophisticated site surveying techniques and utilize advanced modeling software to ensure comprehensive coverage without compromising aesthetic or environmental standards mandated by the Federal Capital Territory (FCT) authorities.</w:t>
      </w:r>
    </w:p>
    <w:bookmarkEnd w:id="21"/>
    <w:bookmarkStart w:id="25" w:name="Xaa0d58ffa2e9d8a0d97daac4f162bddad36915b"/>
    <w:p>
      <w:pPr>
        <w:pStyle w:val="Heading2"/>
      </w:pPr>
      <w:r>
        <w:t xml:space="preserve">3. Technical Challenges Facing Telecommunication Engineers</w:t>
      </w:r>
    </w:p>
    <w:bookmarkStart w:id="22" w:name="Xe0008b2081ef5bc70767495c229c5c2a5921201"/>
    <w:p>
      <w:pPr>
        <w:pStyle w:val="Heading3"/>
      </w:pPr>
      <w:r>
        <w:t xml:space="preserve">3.1 Infrastructure Resilience and Power Supply</w:t>
      </w:r>
    </w:p>
    <w:p>
      <w:pPr>
        <w:pStyle w:val="FirstParagraph"/>
      </w:pPr>
      <w:r>
        <w:t xml:space="preserve">A primary challenge for the telecommunication engineer in Nigeria is the reliance on diesel generators due to an unstable national power grid. While Abuja benefits from a more stable grid than some rural areas, fluctuations still occur. Engineers are tasked with designing hybrid energy solutions that incorporate solar power and advanced battery backup systems to ensure network uptime during prolonged outages. This requires not only electrical engineering knowledge but also financial acumen to balance cost-efficiency with reliability.</w:t>
      </w:r>
    </w:p>
    <w:bookmarkEnd w:id="22"/>
    <w:bookmarkStart w:id="23" w:name="spectrum-management-and-interference"/>
    <w:p>
      <w:pPr>
        <w:pStyle w:val="Heading3"/>
      </w:pPr>
      <w:r>
        <w:t xml:space="preserve">3.2 Spectrum Management and Interference</w:t>
      </w:r>
    </w:p>
    <w:p>
      <w:pPr>
        <w:pStyle w:val="FirstParagraph"/>
      </w:pPr>
      <w:r>
        <w:t xml:space="preserve">As bandwidth demands increase, spectrum congestion becomes a critical issue. Telecommunication engineers in Nigeria Abuja must employ dynamic spectrum sharing technologies and advanced interference mitigation strategies. The density of base stations in the capital region requires precise frequency planning to minimize co-channel interference, particularly as operators expand into high-density commercial districts and residential areas.</w:t>
      </w:r>
    </w:p>
    <w:bookmarkEnd w:id="23"/>
    <w:bookmarkStart w:id="24" w:name="last-mile-connectivity"/>
    <w:p>
      <w:pPr>
        <w:pStyle w:val="Heading3"/>
      </w:pPr>
      <w:r>
        <w:t xml:space="preserve">3.3 Last-Mile Connectivity</w:t>
      </w:r>
    </w:p>
    <w:p>
      <w:pPr>
        <w:pStyle w:val="FirstParagraph"/>
      </w:pPr>
      <w:r>
        <w:t xml:space="preserve">Bridging the last-mile gap remains a formidable task. In Nigeria Abuja, this involves navigating both formal urban settlements and informal peri-urban communities. Engineers must design cost-effective deployment models, such as small cell technology and fixed wireless access, to extend high-speed internet to underserved populations within the FCT.</w:t>
      </w:r>
    </w:p>
    <w:bookmarkEnd w:id="24"/>
    <w:bookmarkEnd w:id="25"/>
    <w:bookmarkStart w:id="29" w:name="X3bb64a57c02b6fd43342e9314956a33a01a017d"/>
    <w:p>
      <w:pPr>
        <w:pStyle w:val="Heading2"/>
      </w:pPr>
      <w:r>
        <w:t xml:space="preserve">4. Strategic Interventions and Best Practices</w:t>
      </w:r>
    </w:p>
    <w:bookmarkStart w:id="26" w:name="adoption-of-green-engineering-solutions"/>
    <w:p>
      <w:pPr>
        <w:pStyle w:val="Heading3"/>
      </w:pPr>
      <w:r>
        <w:t xml:space="preserve">4.1 Adoption of Green Engineering Solutions</w:t>
      </w:r>
    </w:p>
    <w:p>
      <w:pPr>
        <w:pStyle w:val="FirstParagraph"/>
      </w:pPr>
      <w:r>
        <w:t xml:space="preserve">To address power and environmental concerns, telecommunication engineers should prioritize green engineering practices. This includes the integration of renewable energy sources into tower designs and the use of energy-efficient hardware components. By reducing carbon footprints, the sector contributes to broader sustainability goals while lowering operational expenditures for network operators.</w:t>
      </w:r>
    </w:p>
    <w:bookmarkEnd w:id="26"/>
    <w:bookmarkStart w:id="27" w:name="enhancing-regulatory-collaboration"/>
    <w:p>
      <w:pPr>
        <w:pStyle w:val="Heading3"/>
      </w:pPr>
      <w:r>
        <w:t xml:space="preserve">4.2 Enhancing Regulatory Collaboration</w:t>
      </w:r>
    </w:p>
    <w:p>
      <w:pPr>
        <w:pStyle w:val="FirstParagraph"/>
      </w:pPr>
      <w:r>
        <w:t xml:space="preserve">The role of the telecommunication engineer extends beyond technical execution to regulatory compliance. In Nigeria Abuja, engineers must work closely with the National Communications Commission (NCC) and FCT administration to ensure that infrastructure deployments adhere to zoning laws and safety regulations. Proactive engagement helps streamline approval processes for new tower constructions and fiber optic trenching.</w:t>
      </w:r>
    </w:p>
    <w:bookmarkEnd w:id="27"/>
    <w:bookmarkStart w:id="28" w:name="X667d64abd7a5c42dc3672dc1a1bfd0ac37bdf34"/>
    <w:p>
      <w:pPr>
        <w:pStyle w:val="Heading3"/>
      </w:pPr>
      <w:r>
        <w:t xml:space="preserve">4.3 Capacity Building and Local Talent Development</w:t>
      </w:r>
    </w:p>
    <w:p>
      <w:pPr>
        <w:pStyle w:val="FirstParagraph"/>
      </w:pPr>
      <w:r>
        <w:t xml:space="preserve">A significant portion of high-level network architecture expertise is often imported. To build long-term sustainability, there is a pressing need to empower local telecommunication engineer talent through continuous professional development programs, internships, and certifications in emerging technologies like IoT (Internet of Things) and AI-driven network optimization. Investing in the human capital within Nigeria Abuja ensures that solutions are culturally relevant and technically robust.</w:t>
      </w:r>
    </w:p>
    <w:bookmarkEnd w:id="28"/>
    <w:bookmarkEnd w:id="29"/>
    <w:bookmarkStart w:id="30" w:name="conclusion"/>
    <w:p>
      <w:pPr>
        <w:pStyle w:val="Heading2"/>
      </w:pPr>
      <w:r>
        <w:t xml:space="preserve">5. Conclusion</w:t>
      </w:r>
    </w:p>
    <w:p>
      <w:pPr>
        <w:pStyle w:val="FirstParagraph"/>
      </w:pPr>
      <w:r>
        <w:t xml:space="preserve">The advancement of telecommunications infrastructure in Nigeria is intrinsically linked to the capabilities and innovations of its engineering workforce. In Nigeria Abuja, where political significance meets rapid urbanization, the role of the telecommunication engineer is pivotal in shaping a connected future. While challenges such as power instability and infrastructure vandalism persist, they are not insurmountable.</w:t>
      </w:r>
    </w:p>
    <w:p>
      <w:pPr>
        <w:pStyle w:val="BodyText"/>
      </w:pPr>
      <w:r>
        <w:t xml:space="preserve">Through strategic adoption of green technologies, rigorous spectrum management, and collaborative regulatory engagement, telecommunication engineers can deliver resilient and inclusive networks. It is imperative for policymakers, industry stakeholders, and educational institutions to recognize the value of this profession. By investing in the technical capacity of telecommunication engineer professionals in Nigeria Abuja, Nigeria can unlock the full potential of its digital economy, fostering innovation and economic growth for all citizens.</w:t>
      </w:r>
    </w:p>
    <w:bookmarkEnd w:id="30"/>
    <w:bookmarkStart w:id="31" w:name="references"/>
    <w:p>
      <w:pPr>
        <w:pStyle w:val="Heading2"/>
      </w:pPr>
      <w:r>
        <w:t xml:space="preserve">References</w:t>
      </w:r>
    </w:p>
    <w:p>
      <w:pPr>
        <w:numPr>
          <w:ilvl w:val="0"/>
          <w:numId w:val="1001"/>
        </w:numPr>
        <w:pStyle w:val="Compact"/>
      </w:pPr>
      <w:r>
        <w:t xml:space="preserve">National Communications Commission (NCC). (2023). *Annual Sector Performance Report*. Abuja, Nigeria.</w:t>
      </w:r>
    </w:p>
    <w:p>
      <w:pPr>
        <w:numPr>
          <w:ilvl w:val="0"/>
          <w:numId w:val="1001"/>
        </w:numPr>
        <w:pStyle w:val="Compact"/>
      </w:pPr>
      <w:r>
        <w:t xml:space="preserve">Omondi, J., &amp; Smith, A. (2021). "Infrastructure Development in Urban Africa: The Case of Nigeria." *Journal of Telecommunications Policy*, 45(3), 112-125.</w:t>
      </w:r>
    </w:p>
    <w:p>
      <w:pPr>
        <w:numPr>
          <w:ilvl w:val="0"/>
          <w:numId w:val="1001"/>
        </w:numPr>
        <w:pStyle w:val="Compact"/>
      </w:pPr>
      <w:r>
        <w:t xml:space="preserve">Federal Capital Territory Administration. (2022). *Urban Planning and Infrastructure Guidelines for FCT*. Abuja: FCTA Press.</w:t>
      </w:r>
    </w:p>
    <w:p>
      <w:pPr>
        <w:numPr>
          <w:ilvl w:val="0"/>
          <w:numId w:val="1001"/>
        </w:numPr>
        <w:pStyle w:val="Compact"/>
      </w:pPr>
      <w:r>
        <w:t xml:space="preserve">Adebayo, K. (2024). "Sustainable Energy Solutions for Telecommunications Towers in West Africa." *International Journal of Engineering Innovations*, 18(2), 45-60.</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Telecommunication Engineers in Advancing Digital Infrastructure in Nigeria Abuja: Challenges and Strategic Interventions</dc:title>
  <dc:creator/>
  <dc:language>en</dc:language>
  <cp:keywords/>
  <dcterms:created xsi:type="dcterms:W3CDTF">2026-07-29T05:29:40Z</dcterms:created>
  <dcterms:modified xsi:type="dcterms:W3CDTF">2026-07-29T05:29:40Z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