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31" w:name="X631253134e4ef72104e020f8323b6d5b3f10f6d"/>
    <w:p>
      <w:pPr>
        <w:pStyle w:val="Heading1"/>
      </w:pPr>
      <w:r>
        <w:t xml:space="preserve">The Strategic Role of Telecommunication Engineers in Modernizing Urban Infrastructure: A Case Study of Karachi, Pakistan</w:t>
      </w:r>
    </w:p>
    <w:p>
      <w:pPr>
        <w:pStyle w:val="FirstParagraph"/>
      </w:pPr>
      <w:r>
        <w:rPr>
          <w:bCs/>
          <w:b/>
        </w:rPr>
        <w:t xml:space="preserve">Ahmed Raza Khan</w:t>
      </w:r>
      <w:r>
        <w:br/>
      </w:r>
      <w:r>
        <w:t xml:space="preserve">Institute of Information Technology, University of Engineering and Technology, Lahore</w:t>
      </w:r>
      <w:r>
        <w:br/>
      </w:r>
      <w:r>
        <w:t xml:space="preserve">Email: a.khan@uet.edu.pk</w:t>
      </w:r>
    </w:p>
    <w:bookmarkStart w:id="20" w:name="abstract"/>
    <w:p>
      <w:pPr>
        <w:pStyle w:val="Heading3"/>
      </w:pPr>
      <w:r>
        <w:t xml:space="preserve">Abstract</w:t>
      </w:r>
    </w:p>
    <w:p>
      <w:pPr>
        <w:pStyle w:val="FirstParagraph"/>
      </w:pPr>
      <w:r>
        <w:t xml:space="preserve">Karachi, the economic hub of Pakistan Karachi and one of the most densely populated urban centers in the world, faces unprecedented challenges regarding digital infrastructure. As demand for high-speed internet, mobile connectivity, and data services exponentially increases due to urbanization and digital transformation initiatives in Pakistan Karachi, the role of specialized professionals becomes critical. This article examines how a Telecommunication Engineer contributes to solving complex connectivity issues specific to this megacity. By analyzing current network architectures, regulatory frameworks under the Pakistan Karachi municipal guidelines, and future technological trends such as 5G deployment and IoT integration, this paper argues that skilled Telecommunication Engineers are not merely technical implementers but strategic architects of economic stability in Pakistan Karachi. The study highlights gaps in current infrastructure planning and proposes a framework for sustainable telecommunications development.</w:t>
      </w:r>
    </w:p>
    <w:bookmarkEnd w:id="20"/>
    <w:bookmarkStart w:id="21" w:name="introduction"/>
    <w:p>
      <w:pPr>
        <w:pStyle w:val="Heading2"/>
      </w:pPr>
      <w:r>
        <w:t xml:space="preserve">1. Introduction</w:t>
      </w:r>
    </w:p>
    <w:p>
      <w:pPr>
        <w:pStyle w:val="FirstParagraph"/>
      </w:pPr>
      <w:r>
        <w:t xml:space="preserve">In the rapidly evolving landscape of global communications, the distinction between traditional engineering disciplines has blurred, giving rise to specialized roles that bridge hardware, software, and network infrastructure. Among these, the Telecommunication Engineer plays a pivotal role in designing systems that facilitate seamless data exchange across vast geographical distances. However, when applied to specific socio-economic contexts such as Pakistan Karachi, the responsibilities of a Telecommunication Engineer expand beyond technical specifications to encompass urban planning challenges.</w:t>
      </w:r>
    </w:p>
    <w:p>
      <w:pPr>
        <w:pStyle w:val="BodyText"/>
      </w:pPr>
      <w:r>
        <w:t xml:space="preserve">Karachi is not just a city; it is the commercial lifeline of Pakistan. With a population exceeding 16 million and growing at an alarming rate, the pressure on existing digital infrastructure is immense. The demand for reliable internet connectivity in sectors ranging from fintech to healthcare has outpaced current supply capabilities. Consequently, the expertise of a Telecommunication Engineer is required to navigate the unique topographical, regulatory, and logistical challenges presented by this dense metropolis. This article explores how technical proficiency combined with local contextual knowledge enables a Telecommunication Engineer to drive progress in Pakistan Karachi.</w:t>
      </w:r>
    </w:p>
    <w:bookmarkEnd w:id="21"/>
    <w:bookmarkStart w:id="22" w:name="Xaed47a98e29ba70c1e5608043930f1d310c18a9"/>
    <w:p>
      <w:pPr>
        <w:pStyle w:val="Heading2"/>
      </w:pPr>
      <w:r>
        <w:t xml:space="preserve">2. The Landscape of Connectivity in Pakistan Karachi</w:t>
      </w:r>
    </w:p>
    <w:p>
      <w:pPr>
        <w:pStyle w:val="FirstParagraph"/>
      </w:pPr>
      <w:r>
        <w:t xml:space="preserve">To understand the necessity of specialized engineering intervention, one must first analyze the current state of telecommunications in the region. In recent years, Pakistan has witnessed a boom in digital adoption, driven by affordable smartphones and increasing internet penetration. However, this growth has been unevenly distributed. In older districts of Pakistan Karachi, aging copper lines and congested spectrum bands have led to significant packet loss and latency issues.</w:t>
      </w:r>
    </w:p>
    <w:p>
      <w:pPr>
        <w:pStyle w:val="BodyText"/>
      </w:pPr>
      <w:r>
        <w:t xml:space="preserve">Furthermore the geographical diversity of Pakistan Karachi presents distinct engineering hurdles. From the coastal areas of Clifton to the industrial zones of Korangi, terrain variations affect signal propagation. A generic approach to network design is insufficient here. The Telecommunication Engineer must employ advanced modeling tools to predict signal coverage and identify dead zones specific to these micro-climates within Pakistan Karachi.</w:t>
      </w:r>
    </w:p>
    <w:bookmarkEnd w:id="22"/>
    <w:bookmarkStart w:id="25" w:name="core-responsibilities-in-urban-contexts"/>
    <w:p>
      <w:pPr>
        <w:pStyle w:val="Heading2"/>
      </w:pPr>
      <w:r>
        <w:t xml:space="preserve">3. Core Responsibilities in Urban Contexts</w:t>
      </w:r>
    </w:p>
    <w:bookmarkStart w:id="23" w:name="network-design-and-optimization"/>
    <w:p>
      <w:pPr>
        <w:pStyle w:val="Heading3"/>
      </w:pPr>
      <w:r>
        <w:t xml:space="preserve">3.1 Network Design and Optimization</w:t>
      </w:r>
    </w:p>
    <w:p>
      <w:pPr>
        <w:pStyle w:val="FirstParagraph"/>
      </w:pPr>
      <w:r>
        <w:t xml:space="preserve">The primary function of a Telecommunication Engineer involves the design, implementation, and optimization of communication networks. In Pakistan Karachi, this entails upgrading legacy 4G LTE networks to prepare for next-generation technologies. This includes spectrum analysis to ensure minimal interference between cellular towers located in high-density residential areas like Gulshan-e-Iqbal or North Nazimabad. A competent Telecommunication Engineer utilizes software-defined networking (SDN) principles to dynamically allocate bandwidth during peak hours, ensuring service continuity for critical services.</w:t>
      </w:r>
    </w:p>
    <w:bookmarkEnd w:id="23"/>
    <w:bookmarkStart w:id="24" w:name="Xc5643742d1e6c1cdff11f8ec297a67f919aa055"/>
    <w:p>
      <w:pPr>
        <w:pStyle w:val="Heading3"/>
      </w:pPr>
      <w:r>
        <w:t xml:space="preserve">3.2 Infrastructure Resilience and Disaster Recovery</w:t>
      </w:r>
    </w:p>
    <w:p>
      <w:pPr>
        <w:pStyle w:val="FirstParagraph"/>
      </w:pPr>
      <w:r>
        <w:t xml:space="preserve">Karachi is prone to seasonal flooding and power outages, which frequently disrupt telecommunications infrastructure. The role of a Telecommunication Engineer extends to designing resilient networks that can withstand such environmental stresses. This involves integrating renewable energy sources into base stations and deploying fiber-optic backbones that are less susceptible to water damage compared to traditional copper cables. For Pakistan Karachi, where monsoon seasons can paralyze city life, the ability of a Telecommunication Engineer to create backup systems is crucial for maintaining emergency communication channels.</w:t>
      </w:r>
    </w:p>
    <w:bookmarkEnd w:id="24"/>
    <w:bookmarkEnd w:id="25"/>
    <w:bookmarkStart w:id="26" w:name="regulatory-and-ethical-considerations"/>
    <w:p>
      <w:pPr>
        <w:pStyle w:val="Heading2"/>
      </w:pPr>
      <w:r>
        <w:t xml:space="preserve">4. Regulatory and Ethical Considerations</w:t>
      </w:r>
    </w:p>
    <w:p>
      <w:pPr>
        <w:pStyle w:val="FirstParagraph"/>
      </w:pPr>
      <w:r>
        <w:t xml:space="preserve">Navigating the regulatory environment in Pakistan requires a deep understanding of national policies and local municipal laws by any Telecommunication Engineer. The Pakistan Telecommunication Authority (PTA) sets overarching standards, but local authorities in Karachi may impose additional constraints regarding tower placement, aesthetic considerations in heritage areas like Shahrah-e-Faisal, and right-of-way permissions for trenching.</w:t>
      </w:r>
    </w:p>
    <w:p>
      <w:pPr>
        <w:pStyle w:val="BodyText"/>
      </w:pPr>
      <w:r>
        <w:t xml:space="preserve">A skilled Telecommunication Engineer must act as a liaison between technical requirements and regulatory compliance. They must ensure that the deployment of infrastructure respects privacy laws and data sovereignty issues pertinent to citizens of Pakistan Karachi. Ethical considerations also involve equitable access; ensuring that telecommunications services reach underserved areas within Pakistan Karachi, such as informal settlements, is not just a technical challenge but a social imperative.</w:t>
      </w:r>
    </w:p>
    <w:bookmarkEnd w:id="26"/>
    <w:bookmarkStart w:id="27" w:name="Xd0679a965b9e9ef18edad47b2100830767f41bb"/>
    <w:p>
      <w:pPr>
        <w:pStyle w:val="Heading2"/>
      </w:pPr>
      <w:r>
        <w:t xml:space="preserve">5. Future Trends: 5G and Internet of Things (IoT)</w:t>
      </w:r>
    </w:p>
    <w:p>
      <w:pPr>
        <w:pStyle w:val="FirstParagraph"/>
      </w:pPr>
      <w:r>
        <w:t xml:space="preserve">The transition to fifth-generation (5G) technology represents the next frontier for telecommunications in Pakistan Karachi. However, 5G infrastructure requires a denser network of small cells, which presents significant logistical challenges in a city as congested as Pakistan Karachi. The Telecommunication Engineer must solve complex interference problems and manage the high energy consumption associated with 5G nodes.</w:t>
      </w:r>
    </w:p>
    <w:p>
      <w:pPr>
        <w:pStyle w:val="BodyText"/>
      </w:pPr>
      <w:r>
        <w:t xml:space="preserve">Moreover, the Internet of Things (IoT) holds immense potential for smart city initiatives in Pakistan Karachi. From smart traffic management systems to intelligent water metering, IoT relies heavily on robust low-latency connections. A Telecommunication Engineer is essential in architecting these embedded systems, ensuring that sensors and devices communicate efficiently without overwhelming the network. For Pakistan Karachi to realize its vision of becoming a smart city, the strategic planning by Telecommunication Engineers will be the determining factor.</w:t>
      </w:r>
    </w:p>
    <w:bookmarkEnd w:id="27"/>
    <w:bookmarkStart w:id="28" w:name="challenges-and-recommendations"/>
    <w:p>
      <w:pPr>
        <w:pStyle w:val="Heading2"/>
      </w:pPr>
      <w:r>
        <w:t xml:space="preserve">6. Challenges and Recommendations</w:t>
      </w:r>
    </w:p>
    <w:p>
      <w:pPr>
        <w:pStyle w:val="FirstParagraph"/>
      </w:pPr>
      <w:r>
        <w:t xml:space="preserve">Despite advancements, several challenges remain. There is a significant shortage of specialized training facilities for advanced telecommunications concepts within Pakistan Karachi itself. Many professionals are trained in older technologies, creating a skills gap regarding emerging standards like 5G and fiber-to-the-home (FTTH) architectures.</w:t>
      </w:r>
    </w:p>
    <w:p>
      <w:pPr>
        <w:pStyle w:val="BodyText"/>
      </w:pPr>
      <w:r>
        <w:t xml:space="preserve">To address this, it is recommended that educational institutions collaborate with private telecom operators to provide practical training for aspiring Telecommunication Engineers. Additionally, government policies should incentivize local research and development in telecommunications hardware manufacturing within Pakistan Karachi, reducing dependency on imports and fostering local expertise.</w:t>
      </w:r>
    </w:p>
    <w:bookmarkEnd w:id="28"/>
    <w:bookmarkStart w:id="30" w:name="conclusion"/>
    <w:p>
      <w:pPr>
        <w:pStyle w:val="Heading2"/>
      </w:pPr>
      <w:r>
        <w:t xml:space="preserve">7. Conclusion</w:t>
      </w:r>
    </w:p>
    <w:p>
      <w:pPr>
        <w:pStyle w:val="FirstParagraph"/>
      </w:pPr>
      <w:r>
        <w:t xml:space="preserve">The modernization of urban infrastructure in Pakistan Karachi cannot be achieved through financial investment alone; it requires the intellectual capital provided by specialized professionals. The Telecommunication Engineer stands at the forefront of this transformation, bridging the gap between theoretical connectivity and practical application. By addressing issues ranging from network optimization to regulatory compliance and disaster resilience, a Telecommunication Engineer ensures that Pakistan Karachi remains competitive in the global digital economy.</w:t>
      </w:r>
    </w:p>
    <w:p>
      <w:pPr>
        <w:pStyle w:val="BodyText"/>
      </w:pPr>
      <w:r>
        <w:t xml:space="preserve">As we look toward a future dominated by 5G and IoT, the strategic importance of this role will only grow. It is imperative that policymakers, educators, and industry leaders recognize the critical contribution of the Telecommunication Engineer to sustainable urban development in Pakistan Karachi. Only through a concerted effort to empower these professionals can Pakistan Karachi unlock its full potential as a technological hub.</w:t>
      </w:r>
    </w:p>
    <w:bookmarkStart w:id="29" w:name="references"/>
    <w:p>
      <w:pPr>
        <w:pStyle w:val="Heading3"/>
      </w:pPr>
      <w:r>
        <w:t xml:space="preserve">References</w:t>
      </w:r>
    </w:p>
    <w:p>
      <w:pPr>
        <w:numPr>
          <w:ilvl w:val="0"/>
          <w:numId w:val="1001"/>
        </w:numPr>
        <w:pStyle w:val="Compact"/>
      </w:pPr>
      <w:r>
        <w:t xml:space="preserve">Pakistan Telecommunication Authority. (2023). *Annual State of the Internet Report*. Islamabad: PTA Publications.</w:t>
      </w:r>
    </w:p>
    <w:p>
      <w:pPr>
        <w:numPr>
          <w:ilvl w:val="0"/>
          <w:numId w:val="1001"/>
        </w:numPr>
        <w:pStyle w:val="Compact"/>
      </w:pPr>
      <w:r>
        <w:t xml:space="preserve">Khan, S., &amp; Ali, M. (2021). "Urbanization Challenges in Karachi and Digital Infrastructure Needs." *Journal of South Asian Urban Studies*, 15(3), 45-60.</w:t>
      </w:r>
    </w:p>
    <w:p>
      <w:pPr>
        <w:numPr>
          <w:ilvl w:val="0"/>
          <w:numId w:val="1001"/>
        </w:numPr>
        <w:pStyle w:val="Compact"/>
      </w:pPr>
      <w:r>
        <w:t xml:space="preserve">Schwarzkopf, L. (2019). *Telecommunication Engineering: Principles and Practice*. Oxford: Academic Press.</w:t>
      </w:r>
    </w:p>
    <w:p>
      <w:pPr>
        <w:numPr>
          <w:ilvl w:val="0"/>
          <w:numId w:val="1001"/>
        </w:numPr>
        <w:pStyle w:val="Compact"/>
      </w:pPr>
      <w:r>
        <w:t xml:space="preserve">National Information Technology Board (NITB). (2022). *Digital Pakistan Policy Framework*. Islamabad: Government of Pakistan.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Modernizing Urban Infrastructure: A Case Study of Karachi, Pakistan</dc:title>
  <dc:creator/>
  <cp:keywords/>
  <dcterms:created xsi:type="dcterms:W3CDTF">2026-07-29T05:11:58Z</dcterms:created>
  <dcterms:modified xsi:type="dcterms:W3CDTF">2026-07-29T05:11:58Z</dcterms:modified>
</cp:coreProperties>
</file>

<file path=docProps/custom.xml><?xml version="1.0" encoding="utf-8"?>
<Properties xmlns="http://schemas.openxmlformats.org/officeDocument/2006/custom-properties" xmlns:vt="http://schemas.openxmlformats.org/officeDocument/2006/docPropsVTypes"/>
</file>