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Infrastructure</w:t>
      </w:r>
      <w:r>
        <w:t xml:space="preserve"> </w:t>
      </w:r>
      <w:r>
        <w:t xml:space="preserve">of</w:t>
      </w:r>
      <w:r>
        <w:t xml:space="preserve"> </w:t>
      </w:r>
      <w:r>
        <w:t xml:space="preserve">Moscow,</w:t>
      </w:r>
      <w:r>
        <w:t xml:space="preserve"> </w:t>
      </w:r>
      <w:r>
        <w:t xml:space="preserve">Russia</w:t>
      </w:r>
    </w:p>
    <w:bookmarkStart w:id="28" w:name="X118f42fb7c873ee011396ceb7a18a8079df961b"/>
    <w:p>
      <w:pPr>
        <w:pStyle w:val="Heading1"/>
      </w:pPr>
      <w:r>
        <w:t xml:space="preserve">Integration of Telecommunication Engineer Expertise into the High-Density Infrastructure of Moscow, Russia</w:t>
      </w:r>
    </w:p>
    <w:bookmarkStart w:id="20" w:name="abstract"/>
    <w:p>
      <w:pPr>
        <w:pStyle w:val="Heading3"/>
      </w:pPr>
      <w:r>
        <w:t xml:space="preserve">Abstract</w:t>
      </w:r>
    </w:p>
    <w:p>
      <w:pPr>
        <w:pStyle w:val="FirstParagraph"/>
      </w:pPr>
      <w:r>
        <w:rPr>
          <w:bCs/>
          <w:b/>
        </w:rPr>
        <w:t xml:space="preserve">Abstract</w:t>
      </w:r>
    </w:p>
    <w:p>
      <w:pPr>
        <w:pStyle w:val="BodyText"/>
      </w:pPr>
      <w:r>
        <w:t xml:space="preserve">This article examines the evolving role of the Telecommunication Engineer within the unique technological landscape of Moscow, Russia. As the capital city transitions toward smart urban infrastructure and advanced fifth-generation (5G) connectivity, professionals in this field face unprecedented challenges regarding signal propagation in dense concrete environments, cybersecurity resilience under geopolitical pressures, and seamless integration with legacy Soviet-era infrastructure. Through a review of recent technical implementations in the Moscow metropolitan area and an analysis of regulatory frameworks established by Russian telecommunications authorities, we demonstrate that the Telecommunication Engineer has shifted from a purely network maintenance role to that of critical strategic asset managers for national digital sovereignty.</w:t>
      </w:r>
    </w:p>
    <w:p>
      <w:pPr>
        <w:pStyle w:val="BodyText"/>
      </w:pPr>
      <w:r>
        <w:rPr>
          <w:bCs/>
          <w:b/>
        </w:rPr>
        <w:t xml:space="preserve">Keywords:</w:t>
      </w:r>
      <w:r>
        <w:t xml:space="preserve"> </w:t>
      </w:r>
      <w:r>
        <w:t xml:space="preserve">Telecommunication Engineer, Moscow, Russia, 5G Infrastructure, Smart City Technologies</w:t>
      </w:r>
    </w:p>
    <w:bookmarkEnd w:id="20"/>
    <w:bookmarkStart w:id="21" w:name="introduction"/>
    <w:p>
      <w:pPr>
        <w:pStyle w:val="Heading2"/>
      </w:pPr>
      <w:r>
        <w:t xml:space="preserve">Introduction</w:t>
      </w:r>
    </w:p>
    <w:p>
      <w:pPr>
        <w:pStyle w:val="FirstParagraph"/>
      </w:pPr>
      <w:r>
        <w:t xml:space="preserve">Moscow, Russia, stands as one of the most complex urban environments globally for telecommunication deployment. With a population exceeding 13 million residents within city limits and vast metropolitan suburbs, the demand for uninterrupted high-speed data transfer is immense. Central to this digital ecosystem is the professional discipline of Telecommunications Engineering. The Telecommunication Engineer in Moscow operates at a critical intersection where advanced digital requirements meet historical infrastructure constraints.</w:t>
      </w:r>
    </w:p>
    <w:p>
      <w:pPr>
        <w:pStyle w:val="BodyText"/>
      </w:pPr>
      <w:r>
        <w:t xml:space="preserve">The scope of work for a Telecommunication Engineer has expanded significantly over the past decade. In earlier decades, the primary focus was on ensuring voice connectivity and basic data transmission across local exchange areas. Today, as Russia accelerates its "Digital Economy" national program, engineers are tasked with designing resilient mesh networks capable of handling massive Internet of Things (IoT) deployments in real-time traffic management systems, remote healthcare monitoring in the Moscow region's districts, and secure government communications. This paper explores these multidimensional responsibilities.</w:t>
      </w:r>
    </w:p>
    <w:bookmarkEnd w:id="21"/>
    <w:bookmarkStart w:id="22" w:name="X7f06b7a4044032365c6f481778c4bba031a76b5"/>
    <w:p>
      <w:pPr>
        <w:pStyle w:val="Heading2"/>
      </w:pPr>
      <w:r>
        <w:t xml:space="preserve">The Urban Landscape Challenge: Signal Propagation in High-Density Architecture</w:t>
      </w:r>
    </w:p>
    <w:p>
      <w:pPr>
        <w:pStyle w:val="FirstParagraph"/>
      </w:pPr>
      <w:r>
        <w:t xml:space="preserve">A defining characteristic of Moscow is its architectural density. The city features a mixture of towering glass skyscrapers in business districts like Moscow City and massive concrete panel housing complexes (Khrushchyovkas and Brezhnevkas) spread across the metropolitan expanse. For the Telecommunication Engineer, this presents unique propagation challenges.</w:t>
      </w:r>
    </w:p>
    <w:p>
      <w:pPr>
        <w:pStyle w:val="BodyText"/>
      </w:pPr>
      <w:r>
        <w:t xml:space="preserve">In high-rise environments, multipath fading occurs when signals reflect off glass facades, causing interference that degrades service quality for users inside buildings. Engineers must utilize complex ray-tracing software to model indoor coverage scenarios accurately. Furthermore, the deployment of small cells—low-power base stations necessary for 5G frequency bands—is complicated by strict municipal zoning laws in central Moscow. Telecommunication engineers must navigate bureaucratic processes to install equipment on historical landmarks and residential rooftops while maintaining aesthetic integrity.</w:t>
      </w:r>
    </w:p>
    <w:p>
      <w:pPr>
        <w:pStyle w:val="BodyText"/>
      </w:pPr>
      <w:r>
        <w:t xml:space="preserve">Data collected from pilot projects in specific districts of the city, such as Zamoskvorechye, indicates that hybrid beamforming techniques are essential for the Telecommunication Engineer to optimize throughput. By dynamically steering radio waves toward specific users rather than broadcasting omnidirectionally, engineers can mitigate interference between adjacent high-density towers. This technical proficiency ensures that residents and businesses in these congested areas experience minimal latency.</w:t>
      </w:r>
    </w:p>
    <w:bookmarkEnd w:id="22"/>
    <w:bookmarkStart w:id="23" w:name="legacy-systems-and-transition-management"/>
    <w:p>
      <w:pPr>
        <w:pStyle w:val="Heading2"/>
      </w:pPr>
      <w:r>
        <w:t xml:space="preserve">Legacy Systems and Transition Management</w:t>
      </w:r>
    </w:p>
    <w:p>
      <w:pPr>
        <w:pStyle w:val="FirstParagraph"/>
      </w:pPr>
      <w:r>
        <w:t xml:space="preserve">Russia possesses an extensive telecommunications infrastructure developed during the Soviet era, much of which still underpins current connectivity. For the Telecommunication Engineer working in Moscow, managing this legacy transition is a daily reality. Older copper-line networks must coexist with emerging fiber-optic backbones and wireless access technologies.</w:t>
      </w:r>
    </w:p>
    <w:p>
      <w:pPr>
        <w:pStyle w:val="BodyText"/>
      </w:pPr>
      <w:r>
        <w:t xml:space="preserve">The engineer's role involves rigorous network auditing to identify vulnerabilities in aging hardware while planning phased replacements that do not disrupt service continuity. This requires sophisticated predictive maintenance algorithms often integrated into Supervisory Control and Data Acquisition (SCADA) systems. In Moscow, where the economy never sleeps, downtime is unacceptable. Engineers utilize digital twin technologies to simulate failures and test redundancy protocols virtually before implementing physical changes in the field.</w:t>
      </w:r>
    </w:p>
    <w:bookmarkEnd w:id="23"/>
    <w:bookmarkStart w:id="24" w:name="X01006f01b5a98bec708d6465faa9101d30790cd"/>
    <w:p>
      <w:pPr>
        <w:pStyle w:val="Heading2"/>
      </w:pPr>
      <w:r>
        <w:t xml:space="preserve">Cybersecurity and National Security Imperatives</w:t>
      </w:r>
    </w:p>
    <w:p>
      <w:pPr>
        <w:pStyle w:val="FirstParagraph"/>
      </w:pPr>
      <w:r>
        <w:t xml:space="preserve">In the context of contemporary geopolitics, telecommunications infrastructure is considered critical state property. The Telecommunication Engineer in Moscow works closely with federal security agencies to ensure compliance with stringent data localization laws and encryption standards. This aspect adds a layer of complexity to their job description that goes beyond pure engineering.</w:t>
      </w:r>
    </w:p>
    <w:p>
      <w:pPr>
        <w:pStyle w:val="BodyText"/>
      </w:pPr>
      <w:r>
        <w:t xml:space="preserve">Engineers are responsible for implementing robust firewalls, intrusion detection systems (IDS), and secure routing protocols across the national backbone. In Moscow, where numerous international corporate headquarters operate alongside sensitive government entities, network segmentation is vital. The Telecommunication Engineer must ensure that voice over IP (VoIP) networks are insulated from potential cyber-attacks while maintaining interoperability with global partners when permissible under current regulations.</w:t>
      </w:r>
    </w:p>
    <w:bookmarkEnd w:id="24"/>
    <w:bookmarkStart w:id="25" w:name="X55bc48967d5a9c597f6a1b99c20ec4b06f28692"/>
    <w:p>
      <w:pPr>
        <w:pStyle w:val="Heading2"/>
      </w:pPr>
      <w:r>
        <w:t xml:space="preserve">Educational Frameworks and Professional Standards</w:t>
      </w:r>
    </w:p>
    <w:p>
      <w:pPr>
        <w:pStyle w:val="FirstParagraph"/>
      </w:pPr>
      <w:r>
        <w:t xml:space="preserve">To meet these demands, universities in Moscow have adapted their curricula for aspiring Telecommunication Engineers. Institutions such as the Moscow Institute of Physics and Technology (MIPT) and Bauman Moscow State Technical University emphasize not only theoretical physics but also practical applications in signal processing, network architecture design, and algorithmic management.</w:t>
      </w:r>
    </w:p>
    <w:p>
      <w:pPr>
        <w:pStyle w:val="BodyText"/>
      </w:pPr>
      <w:r>
        <w:t xml:space="preserve">The continuous professional development of these engineers is supported by industry bodies that collaborate with major Russian operators like MTS, Megafon, and Beeline. These partnerships ensure that the workforce remains at the forefront of global technological trends despite isolationist pressures in certain sectors. Soft skills, including cross-functional communication and project management, are increasingly emphasized to prepare engineers for leadership roles in complex urban infrastructure projects.</w:t>
      </w:r>
    </w:p>
    <w:bookmarkEnd w:id="25"/>
    <w:bookmarkStart w:id="26" w:name="X90de8982e08eed9c2664819be01920bff2e0cfa"/>
    <w:p>
      <w:pPr>
        <w:pStyle w:val="Heading2"/>
      </w:pPr>
      <w:r>
        <w:t xml:space="preserve">Future Perspectives: The Era of 6G and Satellite Integration</w:t>
      </w:r>
    </w:p>
    <w:p>
      <w:pPr>
        <w:pStyle w:val="FirstParagraph"/>
      </w:pPr>
      <w:r>
        <w:t xml:space="preserve">Looking ahead, the role of the Telecommunication Engineer in Moscow will expand into pre-standardization research for sixth-generation (6G) networks. As cities evolve into "smart" ecosystems, integration between terrestrial networks and Low Earth Orbit (LEO) satellite constellations becomes crucial for providing blanket coverage to suburban areas lacking dense infrastructure.</w:t>
      </w:r>
    </w:p>
    <w:p>
      <w:pPr>
        <w:pStyle w:val="BodyText"/>
      </w:pPr>
      <w:r>
        <w:t xml:space="preserve">Furthermore, the advent of quantum communication technologies poses both a threat and an opportunity. The Telecommunication Engineer must be prepared to transition towards quantum key distribution (QKD) networks, which promise theoretically unbreakable encryption. Moscow has already begun pilot programs in this domain, positioning Russia as a potential leader in secure global communications.</w:t>
      </w:r>
    </w:p>
    <w:bookmarkEnd w:id="26"/>
    <w:bookmarkStart w:id="27" w:name="conclusion"/>
    <w:p>
      <w:pPr>
        <w:pStyle w:val="Heading2"/>
      </w:pPr>
      <w:r>
        <w:t xml:space="preserve">Conclusion</w:t>
      </w:r>
    </w:p>
    <w:p>
      <w:pPr>
        <w:pStyle w:val="FirstParagraph"/>
      </w:pPr>
      <w:r>
        <w:t xml:space="preserve">The profession of Telecommunication Engineer in Moscow is undergoing a profound transformation driven by technological necessity and geopolitical strategy. Far from being mere technicians maintaining wires, these professionals are the architects of modern digital life in Russia's capital. They tackle complex engineering hurdles posed by dense urban architecture, manage the delicate transition from legacy systems to cutting-edge technology, and ensure the cybersecurity integrity of national communications.</w:t>
      </w:r>
    </w:p>
    <w:p>
      <w:pPr>
        <w:pStyle w:val="BodyText"/>
      </w:pPr>
      <w:r>
        <w:t xml:space="preserve">As Moscow continues to grow in both population and technological sophistication, the demand for highly skilled Telecommunication Engineers will only increase. Their ability to adapt to changing standards, integrate diverse technologies seamlessly, and navigate regulatory landscapes will determine the resilience and competitiveness of Russia's digital infrastructure on the global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Modern Infrastructure of Moscow, Russia</dc:title>
  <dc:creator/>
  <dc:language>en</dc:language>
  <cp:keywords/>
  <dcterms:created xsi:type="dcterms:W3CDTF">2026-07-29T04:50:04Z</dcterms:created>
  <dcterms:modified xsi:type="dcterms:W3CDTF">2026-07-29T04:50:04Z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