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Modernizing</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Barcelona</w:t>
      </w:r>
    </w:p>
    <w:bookmarkStart w:id="29" w:name="Xaf1f3f51733b0f6f39655d5e20214d74967658f"/>
    <w:p>
      <w:pPr>
        <w:pStyle w:val="Heading1"/>
      </w:pPr>
      <w:r>
        <w:t xml:space="preserve">The Role of the Telecommunication Engineer in Modernizing Urban Infrastructure: A Case Study of Spain, Barcelona</w:t>
      </w:r>
    </w:p>
    <w:p>
      <w:pPr>
        <w:pStyle w:val="FirstParagraph"/>
      </w:pPr>
      <w:r>
        <w:rPr>
          <w:bCs/>
          <w:b/>
        </w:rPr>
        <w:t xml:space="preserve">Abstract</w:t>
      </w:r>
    </w:p>
    <w:p>
      <w:pPr>
        <w:pStyle w:val="BodyText"/>
      </w:pPr>
      <w:r>
        <w:t xml:space="preserve">This article examines the critical function of the telecommunication engineer within the framework of smart city development, with a specific focus on Spain and its metropolitan hub, Barcelona. As urban centers worldwide transition toward digital integration, the complexity of managing high-density telecommunications networks has become paramount. This paper analyzes how telecommunication engineers design, implement, and maintain infrastructure that supports data-intensive applications in Barcelona’s unique socio-economic landscape. By exploring case studies related to the 2015 Digital Agenda for Barcelona and subsequent IoT implementations, this study highlights the interdisciplinary skills required by modern telecommunication engineers. The findings suggest that effective urban digitization relies heavily on engineering expertise in signal processing, network architecture optimization, and sustainable energy management within telecommunications systems.</w:t>
      </w:r>
    </w:p>
    <w:p>
      <w:pPr>
        <w:pStyle w:val="BodyText"/>
      </w:pPr>
      <w:r>
        <w:t xml:space="preserve">Keywords:</w:t>
      </w:r>
      <w:r>
        <w:t xml:space="preserve"> </w:t>
      </w:r>
      <w:r>
        <w:t xml:space="preserve">Telecommunication Engineer; Smart City; Spain; Barcelona; IoT Infrastructure; Network Optimization;</w:t>
      </w:r>
    </w:p>
    <w:bookmarkStart w:id="20" w:name="introduction"/>
    <w:p>
      <w:pPr>
        <w:pStyle w:val="Heading2"/>
      </w:pPr>
      <w:r>
        <w:t xml:space="preserve">1. Introduction</w:t>
      </w:r>
    </w:p>
    <w:p>
      <w:pPr>
        <w:pStyle w:val="FirstParagraph"/>
      </w:pPr>
      <w:r>
        <w:t xml:space="preserve">The rapid proliferation of digital technologies has transformed the urban landscape, turning traditional cities into complex ecosystems of interconnected devices and data streams. In this context, the professional profile of the telecommunication engineer has evolved from a specialist in basic signal transmission to a holistic architect of smart infrastructure. Nowhere is this transformation more evident than in Europe’s leading innovation hubs, particularly within Spain.</w:t>
      </w:r>
    </w:p>
    <w:p>
      <w:pPr>
        <w:pStyle w:val="BodyText"/>
      </w:pPr>
      <w:r>
        <w:t xml:space="preserve">Spain has positioned itself as a frontrunner in telecommunications adoption and regulatory innovation within the European Union. Within Spain, Barcelona stands out as a paradigmatic example of urban technological integration. Known globally for its "Superblocks" (Superilles) project and its robust Internet of Things (IoT) sensor network, Barcelona provides an ideal testing ground for advanced telecommunications solutions. However, the success of these initiatives is not merely a result of political will or financial investment; it is fundamentally dependent on the technical expertise and strategic planning provided by qualified telecommunication engineers.</w:t>
      </w:r>
    </w:p>
    <w:p>
      <w:pPr>
        <w:pStyle w:val="BodyText"/>
      </w:pPr>
      <w:r>
        <w:t xml:space="preserve">This article aims to delineate the specific responsibilities and challenges faced by telecommunication engineers operating in Barcelona. It argues that the engineer’s role extends beyond mere technical maintenance, encompassing urban planning, data privacy considerations, and sustainable engineering practices tailored to the dense historical fabric of Spain’s second-largest city.</w:t>
      </w:r>
    </w:p>
    <w:bookmarkEnd w:id="20"/>
    <w:bookmarkStart w:id="21" w:name="X9a57206405042f870119137dd49e2ebeea28e0b"/>
    <w:p>
      <w:pPr>
        <w:pStyle w:val="Heading2"/>
      </w:pPr>
      <w:r>
        <w:t xml:space="preserve">2. The Evolution of Telecommunication Infrastructure in Barcelona</w:t>
      </w:r>
    </w:p>
    <w:p>
      <w:pPr>
        <w:pStyle w:val="FirstParagraph"/>
      </w:pPr>
      <w:r>
        <w:t xml:space="preserve">To understand the current demands placed on telecommunication engineers in Spain, one must first appreciate the historical context of urban planning in Barcelona. Unlike many North American cities characterized by low-density sprawl, Barcelona is defined by its high population density and historic architecture. For a telecommunication engineer, this presents unique challenges regarding physical infrastructure deployment.</w:t>
      </w:r>
    </w:p>
    <w:p>
      <w:pPr>
        <w:pStyle w:val="BodyText"/>
      </w:pPr>
      <w:r>
        <w:t xml:space="preserve">In the early 2010s, Barcelona launched an ambitious strategy to become a global leader in smart city technology. The cornerstone of this initiative was the deployment of over 20,000 intelligent street lights equipped with sensors capable of measuring air quality, noise levels, and traffic flow. This project required telecommunication engineers to design low-power wide-area network (LPWAN) solutions that could communicate effectively between devices and central management servers.</w:t>
      </w:r>
    </w:p>
    <w:p>
      <w:pPr>
        <w:pStyle w:val="BodyText"/>
      </w:pPr>
      <w:r>
        <w:t xml:space="preserve">The engineering challenge was not simply installing hardware; it involved optimizing spectrum usage to prevent interference in a crowded RF environment. Telecommunication engineers had to calculate optimal antenna placements, manage latency issues for real-time data processing, and ensure that the communication protocols were robust enough to handle massive numbers of simultaneous connections. This period marked a shift where telecommunication engineers began working closely with urban planners, data scientists, and municipal policymakers.</w:t>
      </w:r>
    </w:p>
    <w:bookmarkEnd w:id="21"/>
    <w:bookmarkStart w:id="24" w:name="X4257b428eda2854357ee943607ca02fd6923ac5"/>
    <w:p>
      <w:pPr>
        <w:pStyle w:val="Heading2"/>
      </w:pPr>
      <w:r>
        <w:t xml:space="preserve">3. Key Technical Responsibilities of the Telecommunication Engineer</w:t>
      </w:r>
    </w:p>
    <w:p>
      <w:pPr>
        <w:pStyle w:val="FirstParagraph"/>
      </w:pPr>
      <w:r>
        <w:t xml:space="preserve">The modern telecommunication engineer in Barcelona operates at the intersection of several critical technical domains. First and foremost is network architecture design. With the rollout of 5G networks across Spain, engineers are tasked with planning dense small-cell deployments. In Barcelona’s narrow streets and historic districts, traditional macro-cell towers are often impractical due to aesthetic regulations and physical constraints. Therefore, telecommunication engineers must employ advanced beamforming technologies and millimeter-wave propagation models to ensure coverage without disrupting the city’s visual heritage.</w:t>
      </w:r>
    </w:p>
    <w:bookmarkStart w:id="22" w:name="spectrum-management-and-signal-integrity"/>
    <w:p>
      <w:pPr>
        <w:pStyle w:val="Heading3"/>
      </w:pPr>
      <w:r>
        <w:t xml:space="preserve">3.1 Spectrum Management and Signal Integrity</w:t>
      </w:r>
    </w:p>
    <w:p>
      <w:pPr>
        <w:pStyle w:val="FirstParagraph"/>
      </w:pPr>
      <w:r>
        <w:t xml:space="preserve">Spectrum is a finite resource, and its efficient allocation is crucial for high-capacity urban environments. Telecommunication engineers utilize sophisticated algorithms to manage interference between 4G, 5G, Wi-Fi 6, and IoT protocols such as LoRaWAN and NB-IoT. In Spain, where the government has actively promoted spectrum sharing initiatives to accelerate digital inclusion, engineers play a vital role in ensuring that these shared bands do not degrade service quality for critical emergency communications.</w:t>
      </w:r>
    </w:p>
    <w:bookmarkEnd w:id="22"/>
    <w:bookmarkStart w:id="23" w:name="cybersecurity-and-data-privacy"/>
    <w:p>
      <w:pPr>
        <w:pStyle w:val="Heading3"/>
      </w:pPr>
      <w:r>
        <w:t xml:space="preserve">3.2 Cybersecurity and Data Privacy</w:t>
      </w:r>
    </w:p>
    <w:p>
      <w:pPr>
        <w:pStyle w:val="FirstParagraph"/>
      </w:pPr>
      <w:r>
        <w:t xml:space="preserve">In the era of big data, every connected device in Barcelona generates valuable information. Telecommunication engineers are increasingly responsible for securing the transmission layers of these networks. This involves implementing end-to-end encryption, securing gateways against unauthorized access, and ensuring compliance with the General Data Protection Regulation (GDPR), which is strictly enforced in Spain and across the EU. The engineer’s role has thus expanded to include elements of cybersecurity engineering, requiring a multidisciplinary skill set.</w:t>
      </w:r>
    </w:p>
    <w:bookmarkEnd w:id="23"/>
    <w:bookmarkEnd w:id="24"/>
    <w:bookmarkStart w:id="25" w:name="sustainability-and-green-engineering"/>
    <w:p>
      <w:pPr>
        <w:pStyle w:val="Heading2"/>
      </w:pPr>
      <w:r>
        <w:t xml:space="preserve">4. Sustainability and Green Engineering</w:t>
      </w:r>
    </w:p>
    <w:p>
      <w:pPr>
        <w:pStyle w:val="FirstParagraph"/>
      </w:pPr>
      <w:r>
        <w:t xml:space="preserve">Sustainability is a core pillar of Barcelona’s urban policy, aligning with Spain’s national commitments to the Paris Agreement. Telecommunication engineers are central to achieving these environmental goals through green engineering practices. The telecommunications sector itself is energy-intensive; therefore, optimizing power consumption in network equipment is a priority.</w:t>
      </w:r>
    </w:p>
    <w:p>
      <w:pPr>
        <w:pStyle w:val="BodyText"/>
      </w:pPr>
      <w:r>
        <w:t xml:space="preserve">In Barcelona, telecommunication engineers have integrated renewable energy sources into communication nodes where feasible. For instance, the aforementioned smart lighting system doubles as a charging point for IoT devices and utilizes LED technology to minimize energy draw. Engineers design systems that can dynamically adjust power levels based on real-time demand, ensuring that telecommunications infrastructure contributes positively to the city’s carbon neutrality goals rather than detracting from them.</w:t>
      </w:r>
    </w:p>
    <w:bookmarkEnd w:id="25"/>
    <w:bookmarkStart w:id="26" w:name="challenges-and-future-directions"/>
    <w:p>
      <w:pPr>
        <w:pStyle w:val="Heading2"/>
      </w:pPr>
      <w:r>
        <w:t xml:space="preserve">5. Challenges and Future Directions</w:t>
      </w:r>
    </w:p>
    <w:p>
      <w:pPr>
        <w:pStyle w:val="FirstParagraph"/>
      </w:pPr>
      <w:r>
        <w:t xml:space="preserve">Despite significant progress, telecommunication engineers in Barcelona face ongoing challenges. The first is the digital divide; ensuring that advanced telecommunications infrastructure reaches marginalized communities within Spain requires targeted engineering strategies and policy advocacy. Secondly, the rapid pace of technological change necessitates continuous professional development. Engineers must stay abreast of emerging technologies such as satellite internet constellations (LEO satellites) and quantum communication networks.</w:t>
      </w:r>
    </w:p>
    <w:p>
      <w:pPr>
        <w:pStyle w:val="BodyText"/>
      </w:pPr>
      <w:r>
        <w:t xml:space="preserve">Furthermore, as Barcelona continues to grow in population and digital complexity, scalability becomes a major concern. Telecommunication engineers must design modular systems that can expand seamlessly without requiring complete overhauls of existing infrastructure. This requires foresight in standard adoption and interoperability planning.</w:t>
      </w:r>
    </w:p>
    <w:bookmarkEnd w:id="26"/>
    <w:bookmarkStart w:id="27" w:name="conclusion"/>
    <w:p>
      <w:pPr>
        <w:pStyle w:val="Heading2"/>
      </w:pPr>
      <w:r>
        <w:t xml:space="preserve">6. Conclusion</w:t>
      </w:r>
    </w:p>
    <w:p>
      <w:pPr>
        <w:pStyle w:val="FirstParagraph"/>
      </w:pPr>
      <w:r>
        <w:t xml:space="preserve">The case of Spain and Barcelona illustrates the profound impact of the telecommunication engineer on modern urban life. Far from being mere technicians, these professionals are architects of digital society, bridging the gap between physical infrastructure and virtual services. Through their expertise in network design, spectrum management, cybersecurity, and sustainable engineering, they enable cities like Barcelona to function as intelligent ecosystems.</w:t>
      </w:r>
    </w:p>
    <w:p>
      <w:pPr>
        <w:pStyle w:val="BodyText"/>
      </w:pPr>
      <w:r>
        <w:t xml:space="preserve">As Spain continues to invest in its digital future under initiatives such as the National Recovery Plan for Telecommunications and Digitalization of Society (PNAD), the role of the telecommunication engineer will only become more pivotal. Future research should focus on standardizing best practices for smart city telecommunications across different European contexts, using Barcelona as a reference model. Ultimately, the sustainability and competitiveness of cities like Barcelona depend on the continued innovation and dedication of telecommunication engineers who are equipped to meet the complexities of next-generation networks.</w:t>
      </w:r>
    </w:p>
    <w:bookmarkEnd w:id="27"/>
    <w:bookmarkStart w:id="28" w:name="references"/>
    <w:p>
      <w:pPr>
        <w:pStyle w:val="Heading2"/>
      </w:pPr>
      <w:r>
        <w:t xml:space="preserve">References</w:t>
      </w:r>
    </w:p>
    <w:p>
      <w:pPr>
        <w:pStyle w:val="FirstParagraph"/>
      </w:pPr>
      <w:r>
        <w:rPr>
          <w:iCs/>
          <w:i/>
        </w:rPr>
        <w:t xml:space="preserve">(Note: References are illustrative for academic formatting purposes)</w:t>
      </w:r>
    </w:p>
    <w:p>
      <w:pPr>
        <w:numPr>
          <w:ilvl w:val="0"/>
          <w:numId w:val="1001"/>
        </w:numPr>
        <w:pStyle w:val="Compact"/>
      </w:pPr>
      <w:r>
        <w:t xml:space="preserve">Balibrea, D., &amp; Sádaba, C. (2016). "Barcelona: A Smart City in the Making." Journal of Urban Technology.</w:t>
      </w:r>
    </w:p>
    <w:p>
      <w:pPr>
        <w:numPr>
          <w:ilvl w:val="0"/>
          <w:numId w:val="1001"/>
        </w:numPr>
        <w:pStyle w:val="Compact"/>
      </w:pPr>
      <w:r>
        <w:t xml:space="preserve">Garcia-Palomares, J. C., et al. (2015). "The impact of smart city initiatives on urban planning in Spain." Cities.</w:t>
      </w:r>
    </w:p>
    <w:p>
      <w:pPr>
        <w:numPr>
          <w:ilvl w:val="0"/>
          <w:numId w:val="1001"/>
        </w:numPr>
        <w:pStyle w:val="Compact"/>
      </w:pPr>
      <w:r>
        <w:t xml:space="preserve">European Commission. (2020). "Digital Agenda for Europe: Country Profiles - Spain."</w:t>
      </w:r>
    </w:p>
    <w:p>
      <w:pPr>
        <w:numPr>
          <w:ilvl w:val="0"/>
          <w:numId w:val="1001"/>
        </w:numPr>
        <w:pStyle w:val="Compact"/>
      </w:pPr>
      <w:r>
        <w:t xml:space="preserve">Barcelona City Council. (2019). "Urban Planning and Digital Infrastructure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Modernizing Urban Infrastructure: A Case Study of Spain, Barcelona</dc:title>
  <dc:creator/>
  <cp:keywords/>
  <dcterms:created xsi:type="dcterms:W3CDTF">2026-07-29T16:49:59Z</dcterms:created>
  <dcterms:modified xsi:type="dcterms:W3CDTF">2026-07-29T16:49:59Z</dcterms:modified>
</cp:coreProperties>
</file>

<file path=docProps/custom.xml><?xml version="1.0" encoding="utf-8"?>
<Properties xmlns="http://schemas.openxmlformats.org/officeDocument/2006/custom-properties" xmlns:vt="http://schemas.openxmlformats.org/officeDocument/2006/docPropsVTypes"/>
</file>