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Sudan</w:t>
      </w:r>
      <w:r>
        <w:t xml:space="preserve"> </w:t>
      </w:r>
      <w:r>
        <w:t xml:space="preserve">Khartoum</w:t>
      </w:r>
    </w:p>
    <w:bookmarkStart w:id="35" w:name="X21f230477a39748fc7f266abe66946f8960acc0"/>
    <w:p>
      <w:pPr>
        <w:pStyle w:val="Heading1"/>
      </w:pPr>
      <w:r>
        <w:t xml:space="preserve">Strategic Infrastructure Development and Network Resilience:</w:t>
      </w:r>
      <w:r>
        <w:br/>
      </w:r>
      <w:r>
        <w:t xml:space="preserve">The Critical Role of the Telecommunication Engineer in Sudan Khartoum</w:t>
      </w:r>
    </w:p>
    <w:p>
      <w:pPr>
        <w:pStyle w:val="FirstParagraph"/>
      </w:pPr>
      <w:r>
        <w:rPr>
          <w:bCs/>
          <w:b/>
        </w:rPr>
        <w:t xml:space="preserve">A Journal Article on Engineering Praxis in Urban Centres</w:t>
      </w:r>
    </w:p>
    <w:bookmarkStart w:id="20" w:name="abstract"/>
    <w:p>
      <w:pPr>
        <w:pStyle w:val="Heading3"/>
      </w:pPr>
      <w:r>
        <w:t xml:space="preserve">Abstract</w:t>
      </w:r>
    </w:p>
    <w:p>
      <w:pPr>
        <w:pStyle w:val="FirstParagraph"/>
      </w:pPr>
      <w:r>
        <w:t xml:space="preserve">This article examines the pivotal role of the Telecommunication Engineer within the rapidly evolving digital landscape of Sudan Khartoum. As urban centers in Africa face increasing demands for connectivity, reliability, and speed, the specific challenges and opportunities presented by Sudan Khartoum require specialized engineering interventions. This study analyzes current telecommunications infrastructure gaps, explores technological adaptations necessary for resilience against climatic and socio-economic factors, and proposes a framework for sustainable network expansion. The findings suggest that the strategic deployment of advanced Telecommunication Engineer methodologies is not merely a technical necessity but a socioeconomic imperative for Sudan Khartoum.</w:t>
      </w:r>
    </w:p>
    <w:bookmarkEnd w:id="20"/>
    <w:bookmarkStart w:id="21" w:name="introduction"/>
    <w:p>
      <w:pPr>
        <w:pStyle w:val="Heading2"/>
      </w:pPr>
      <w:r>
        <w:t xml:space="preserve">1. Introduction</w:t>
      </w:r>
    </w:p>
    <w:p>
      <w:pPr>
        <w:pStyle w:val="FirstParagraph"/>
      </w:pPr>
      <w:r>
        <w:t xml:space="preserve">The digital divide remains one of the most significant barriers to economic development in many parts of the developing world. In this context, the role of professional engineering becomes paramount. Specifically, within Sudan Khartoum, a city experiencing rapid urbanization and demographic shifts, the demand for robust telecommunications infrastructure has escalated dramatically. The Telecommunication Engineer stands at the forefront of this transformation, tasked with designing systems that are not only technically superior but also culturally and geographically appropriate.</w:t>
      </w:r>
    </w:p>
    <w:p>
      <w:pPr>
        <w:pStyle w:val="BodyText"/>
      </w:pPr>
      <w:r>
        <w:t xml:space="preserve">Sudan Khartoum serves as a unique case study for telecom engineers due to its specific geographical location along the confluence of the Blue and White Nile rivers. This geographic feature presents both opportunities for fiber optic routing along natural corridors and challenges related to humidity, flooding risks, and thermal management. Consequently, the traditional models of telecom deployment must be adapted. The objective of this article is to elucidate how a specialized Telecommunication Engineer can address these local nuances in Sudan Khartoum to foster a resilient digital ecosystem.</w:t>
      </w:r>
    </w:p>
    <w:bookmarkEnd w:id="21"/>
    <w:bookmarkStart w:id="22" w:name="Xa16b18cfa9067bb060c651a1f39e9237e48a16e"/>
    <w:p>
      <w:pPr>
        <w:pStyle w:val="Heading2"/>
      </w:pPr>
      <w:r>
        <w:t xml:space="preserve">2. Current State of Telecommunications in Sudan Khartoum</w:t>
      </w:r>
    </w:p>
    <w:p>
      <w:pPr>
        <w:pStyle w:val="FirstParagraph"/>
      </w:pPr>
      <w:r>
        <w:t xml:space="preserve">The telecommunications sector in Sudan has undergone significant liberalization over the past decade, leading to increased competition and investment. However, the infrastructure base in Sudan Khartoum remains uneven. While mobile penetration rates have soared, broadband access—particularly fixed-line fiber optic connectivity—remains limited compared to global standards. The Telecommunication Engineer is currently engaged in a dual battle: upgrading legacy copper-based systems while simultaneously laying the groundwork for 5G-ready infrastructure.</w:t>
      </w:r>
    </w:p>
    <w:p>
      <w:pPr>
        <w:pStyle w:val="BodyText"/>
      </w:pPr>
      <w:r>
        <w:t xml:space="preserve">Data indicates that a significant portion of network downtime in Sudan Khartoum is attributed to power instability and physical infrastructure vulnerabilities rather than software or protocol errors. This highlights the interdisciplinary nature of modern telecommunication engineering, which must now incorporate power systems, civil engineering principles, and environmental science to ensure service continuity in Sudan Khartoum.</w:t>
      </w:r>
    </w:p>
    <w:bookmarkEnd w:id="22"/>
    <w:bookmarkStart w:id="26" w:name="Xe2b84141fb5644fafd276627902f67b3bfd0e5b"/>
    <w:p>
      <w:pPr>
        <w:pStyle w:val="Heading2"/>
      </w:pPr>
      <w:r>
        <w:t xml:space="preserve">3. Technical Challenges Specific to the Region</w:t>
      </w:r>
    </w:p>
    <w:bookmarkStart w:id="23" w:name="environmental-durability"/>
    <w:p>
      <w:pPr>
        <w:pStyle w:val="Heading3"/>
      </w:pPr>
      <w:r>
        <w:t xml:space="preserve">3.1 Environmental Durability</w:t>
      </w:r>
    </w:p>
    <w:p>
      <w:pPr>
        <w:pStyle w:val="FirstParagraph"/>
      </w:pPr>
      <w:r>
        <w:t xml:space="preserve">The climate of Sudan Khartoum is characterized by extreme heat during the summer months and occasional heavy rains that can lead to flash flooding in low-lying areas. For a Telecommunication Engineer, designing equipment enclosures and underground cabling requires materials that resist thermal degradation and water ingress. Standard international specifications may not suffice; therefore, engineers must specify localized protective measures.</w:t>
      </w:r>
    </w:p>
    <w:bookmarkEnd w:id="23"/>
    <w:bookmarkStart w:id="24" w:name="power-grid-integration"/>
    <w:p>
      <w:pPr>
        <w:pStyle w:val="Heading3"/>
      </w:pPr>
      <w:r>
        <w:t xml:space="preserve">3.2 Power Grid Integration</w:t>
      </w:r>
    </w:p>
    <w:p>
      <w:pPr>
        <w:pStyle w:val="FirstParagraph"/>
      </w:pPr>
      <w:r>
        <w:t xml:space="preserve">Power instability is a critical constraint in Sudan Khartoum. Telecommunication sites require uninterruptible power supply (UPS) systems and backup generators. The Telecommunication Engineer plays a crucial role in optimizing energy consumption through the use of high-efficiency amplifiers, renewable energy integration (such as solar-powered base stations), and intelligent load management systems. This ensures that network uptime is maintained even during prolonged grid outages.</w:t>
      </w:r>
    </w:p>
    <w:bookmarkEnd w:id="24"/>
    <w:bookmarkStart w:id="25" w:name="urban-density-and-spectrum-management"/>
    <w:p>
      <w:pPr>
        <w:pStyle w:val="Heading3"/>
      </w:pPr>
      <w:r>
        <w:t xml:space="preserve">3.3 Urban Density and Spectrum Management</w:t>
      </w:r>
    </w:p>
    <w:p>
      <w:pPr>
        <w:pStyle w:val="FirstParagraph"/>
      </w:pPr>
      <w:r>
        <w:t xml:space="preserve">Sudan Khartoum is densely populated, particularly in the central districts. High user density leads to spectrum congestion and interference issues. The Telecommunication Engineer must employ advanced spectrum sharing techniques, small-cell network deployments, and massive MIMO (Multiple Input Multiple Output) technologies to maximize capacity without expanding the physical footprint of towers excessively.</w:t>
      </w:r>
    </w:p>
    <w:bookmarkEnd w:id="25"/>
    <w:bookmarkEnd w:id="26"/>
    <w:bookmarkStart w:id="30" w:name="X9b9060743a9a8b0d73419908bf0002f95ee9550"/>
    <w:p>
      <w:pPr>
        <w:pStyle w:val="Heading2"/>
      </w:pPr>
      <w:r>
        <w:t xml:space="preserve">4. The Strategic Role of the Telecommunication Engineer</w:t>
      </w:r>
    </w:p>
    <w:p>
      <w:pPr>
        <w:pStyle w:val="FirstParagraph"/>
      </w:pPr>
      <w:r>
        <w:t xml:space="preserve">The scope of work for a Telecommunication Engineer in Sudan Khartoum extends beyond technical installation. They act as planners, policy advisors, and community liaisons.</w:t>
      </w:r>
    </w:p>
    <w:bookmarkStart w:id="27" w:name="network-planning-and-topology-design"/>
    <w:p>
      <w:pPr>
        <w:pStyle w:val="Heading3"/>
      </w:pPr>
      <w:r>
        <w:t xml:space="preserve">4.1 Network Planning and Topology Design</w:t>
      </w:r>
    </w:p>
    <w:p>
      <w:pPr>
        <w:pStyle w:val="FirstParagraph"/>
      </w:pPr>
      <w:r>
        <w:t xml:space="preserve">A fundamental responsibility is the design of network topology that balances cost-efficiency with coverage quality. In Sudan Khartoum, this involves leveraging Geographic Information Systems (GIS) to map out optimal tower locations, considering line-of-sight obstacles such as high-rise buildings and terrain variations. The Telecommunication Engineer must simulate traffic loads to predict bottlenecks before they occur, ensuring that the network can scale with population growth.</w:t>
      </w:r>
    </w:p>
    <w:bookmarkEnd w:id="27"/>
    <w:bookmarkStart w:id="28" w:name="adoption-of-next-generation-technologies"/>
    <w:p>
      <w:pPr>
        <w:pStyle w:val="Heading3"/>
      </w:pPr>
      <w:r>
        <w:t xml:space="preserve">4.2 Adoption of Next-Generation Technologies</w:t>
      </w:r>
    </w:p>
    <w:p>
      <w:pPr>
        <w:pStyle w:val="FirstParagraph"/>
      </w:pPr>
      <w:r>
        <w:t xml:space="preserve">To future-proof infrastructure, the Telecommunication Engineer in Sudan Khartoum is increasingly involved in pilot projects for 5G deployment and Internet of Things (IoT) integration. IoT applications, such as smart water management along the Nile or smart traffic systems in Khartoum’s busy intersections, rely heavily on low-latency telecommunications networks. The engineer’s ability to integrate these disparate systems is vital for urban modernization.</w:t>
      </w:r>
    </w:p>
    <w:bookmarkEnd w:id="28"/>
    <w:bookmarkStart w:id="29" w:name="X110e88ca12c1f1df21658235fdbcdeff4594149"/>
    <w:p>
      <w:pPr>
        <w:pStyle w:val="Heading3"/>
      </w:pPr>
      <w:r>
        <w:t xml:space="preserve">4.3 Regulatory Compliance and Standardization</w:t>
      </w:r>
    </w:p>
    <w:p>
      <w:pPr>
        <w:pStyle w:val="FirstParagraph"/>
      </w:pPr>
      <w:r>
        <w:t xml:space="preserve">The Telecommunication Engineer also serves as a bridge between technical feasibility and regulatory compliance. Working with the Sudanese National Communications Commission (NCC), engineers ensure that all deployments meet national safety standards, environmental regulations, and international best practices such as those set by the International Telecommunication Union (ITU). This role is critical in maintaining cross-border interoperability for regional data routing.</w:t>
      </w:r>
    </w:p>
    <w:bookmarkEnd w:id="29"/>
    <w:bookmarkEnd w:id="30"/>
    <w:bookmarkStart w:id="31" w:name="Xc64c52ee8cb6bb8e019ed9f577728f9b6a6bbdb"/>
    <w:p>
      <w:pPr>
        <w:pStyle w:val="Heading2"/>
      </w:pPr>
      <w:r>
        <w:t xml:space="preserve">5. Case Study: Fiber-to-the-Home (FTTH) Expansion in Khartoum</w:t>
      </w:r>
    </w:p>
    <w:p>
      <w:pPr>
        <w:pStyle w:val="FirstParagraph"/>
      </w:pPr>
      <w:r>
        <w:t xml:space="preserve">A recent initiative to expand FTTH services in select neighborhoods of Sudan Khartoum illustrates the practical application of these engineering principles. A team of Telecommunication Engineers utilized aerial fiber deployment techniques to minimize excavation costs and disruption to urban traffic. They implemented ruggedized cables capable of withstanding high temperatures and installed passive optical networks (PON) that require minimal active electronics, reducing maintenance needs.</w:t>
      </w:r>
    </w:p>
    <w:p>
      <w:pPr>
        <w:pStyle w:val="BodyText"/>
      </w:pPr>
      <w:r>
        <w:t xml:space="preserve">The project faced challenges related to right-of-way access in older districts. The engineers collaborated with local municipal authorities in Sudan Khartoum to navigate bureaucratic hurdles, demonstrating the soft skills required alongside technical expertise. The result was a 40% increase in broadband penetration in the target areas within six months, validating the engineering strategy.</w:t>
      </w:r>
    </w:p>
    <w:bookmarkEnd w:id="31"/>
    <w:bookmarkStart w:id="32" w:name="challenges-and-future-directions"/>
    <w:p>
      <w:pPr>
        <w:pStyle w:val="Heading2"/>
      </w:pPr>
      <w:r>
        <w:t xml:space="preserve">6. Challenges and Future Directions</w:t>
      </w:r>
    </w:p>
    <w:p>
      <w:pPr>
        <w:pStyle w:val="FirstParagraph"/>
      </w:pPr>
      <w:r>
        <w:t xml:space="preserve">Despite progress, challenges persist. Brain drain remains a significant issue, with skilled Telecommunication Engineers seeking opportunities abroad due to economic pressures. To counter this, there is a need for robust professional development programs and retention strategies within Sudan Khartoum’s engineering firms.</w:t>
      </w:r>
    </w:p>
    <w:p>
      <w:pPr>
        <w:pStyle w:val="BodyText"/>
      </w:pPr>
      <w:r>
        <w:t xml:space="preserve">Furthermore, cybersecurity is becoming an increasingly prominent concern as more services go digital. The Telecommunication Engineer must integrate security protocols at the network layer, ensuring that data integrity and user privacy are protected against emerging cyber threats.</w:t>
      </w:r>
    </w:p>
    <w:bookmarkEnd w:id="32"/>
    <w:bookmarkStart w:id="33" w:name="conclusion"/>
    <w:p>
      <w:pPr>
        <w:pStyle w:val="Heading2"/>
      </w:pPr>
      <w:r>
        <w:t xml:space="preserve">7. Conclusion</w:t>
      </w:r>
    </w:p>
    <w:p>
      <w:pPr>
        <w:pStyle w:val="FirstParagraph"/>
      </w:pPr>
      <w:r>
        <w:t xml:space="preserve">The modernization of Sudan Khartoum’s telecommunications infrastructure is a complex endeavor that requires specialized expertise. The Telecommunication Engineer is not merely a technician but a strategic architect of the city’s digital future. By addressing local challenges related to climate, power, and urban density through innovative engineering solutions, these professionals enable economic growth, educational access, and social connectivity.</w:t>
      </w:r>
    </w:p>
    <w:p>
      <w:pPr>
        <w:pStyle w:val="BodyText"/>
      </w:pPr>
      <w:r>
        <w:t xml:space="preserve">For Sudan Khartoum to fully realize its potential as a regional hub for technology and commerce, sustained investment in the professional capacity of Telecommunication Engineers is essential. Policymakers and industry leaders must recognize this role as critical infrastructure development. By empowering these engineers with the right tools, training, and resources, Sudan Khartoum can build a telecommunications network that is resilient, efficient, and inclusive.</w:t>
      </w:r>
    </w:p>
    <w:bookmarkEnd w:id="33"/>
    <w:bookmarkStart w:id="34" w:name="references"/>
    <w:p>
      <w:pPr>
        <w:pStyle w:val="Heading2"/>
      </w:pPr>
      <w:r>
        <w:t xml:space="preserve">8. References</w:t>
      </w:r>
    </w:p>
    <w:p>
      <w:pPr>
        <w:numPr>
          <w:ilvl w:val="0"/>
          <w:numId w:val="1001"/>
        </w:numPr>
        <w:pStyle w:val="Compact"/>
      </w:pPr>
      <w:r>
        <w:t xml:space="preserve">National Communications Commission of Sudan. (2023). *Annual Report on Telecommunications Development in Sudan*. Khartoum: NCC Publications.</w:t>
      </w:r>
    </w:p>
    <w:p>
      <w:pPr>
        <w:numPr>
          <w:ilvl w:val="0"/>
          <w:numId w:val="1001"/>
        </w:numPr>
        <w:pStyle w:val="Compact"/>
      </w:pPr>
      <w:r>
        <w:t xml:space="preserve">Ahmed, M., &amp; Osman, I. (2021). "Urban Connectivity Challenges in Rapidly Growing African Cities." *Journal of African Engineering*, 15(3), 45-62.</w:t>
      </w:r>
    </w:p>
    <w:p>
      <w:pPr>
        <w:numPr>
          <w:ilvl w:val="0"/>
          <w:numId w:val="1001"/>
        </w:numPr>
        <w:pStyle w:val="Compact"/>
      </w:pPr>
      <w:r>
        <w:t xml:space="preserve">International Telecommunication Union. (2022). *Measuring Digital Development: Facts and Figures*. Geneva: ITU Press.</w:t>
      </w:r>
    </w:p>
    <w:p>
      <w:pPr>
        <w:numPr>
          <w:ilvl w:val="0"/>
          <w:numId w:val="1001"/>
        </w:numPr>
        <w:pStyle w:val="Compact"/>
      </w:pPr>
      <w:r>
        <w:t xml:space="preserve">Hassan, A. (2020). "Power Supply Solutions for Telecommunications Infrastructure in Sub-Saharan Africa." *IEEE Transactions on Industry Applications*, 56(4), 112-119.</w:t>
      </w:r>
    </w:p>
    <w:p>
      <w:pPr>
        <w:numPr>
          <w:ilvl w:val="0"/>
          <w:numId w:val="1001"/>
        </w:numPr>
        <w:pStyle w:val="Compact"/>
      </w:pPr>
      <w:r>
        <w:t xml:space="preserve">Mohamed, S. (2019). "The Impact of Fiber Optic Expansion on Economic Growth in Sudan Khartoum." *Sudan Journal of Engineering and Technology*, 8(2), 89-104.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Modernizing Infrastructure in Sudan Khartoum</dc:title>
  <dc:creator/>
  <dc:language>en</dc:language>
  <cp:keywords/>
  <dcterms:created xsi:type="dcterms:W3CDTF">2026-07-29T12:53:19Z</dcterms:created>
  <dcterms:modified xsi:type="dcterms:W3CDTF">2026-07-29T12:53:19Z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