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Modernizing</w:t>
      </w:r>
      <w:r>
        <w:t xml:space="preserve"> </w:t>
      </w:r>
      <w:r>
        <w:t xml:space="preserve">Birmingham’s</w:t>
      </w:r>
      <w:r>
        <w:t xml:space="preserve"> </w:t>
      </w:r>
      <w:r>
        <w:t xml:space="preserve">Digital</w:t>
      </w:r>
      <w:r>
        <w:t xml:space="preserve"> </w:t>
      </w:r>
      <w:r>
        <w:t xml:space="preserve">Infrastructure</w:t>
      </w:r>
    </w:p>
    <w:bookmarkStart w:id="28" w:name="X7a5c3866e3ca0b9b50aced6f4e0619ff3cb06db"/>
    <w:p>
      <w:pPr>
        <w:pStyle w:val="Heading1"/>
      </w:pPr>
      <w:r>
        <w:t xml:space="preserve">The Strategic Role of Telecommunication Engineers in Modernizing Birmingham’s Digital Infrastructure</w:t>
      </w:r>
    </w:p>
    <w:p>
      <w:pPr>
        <w:pStyle w:val="FirstParagraph"/>
      </w:pPr>
      <w:r>
        <w:t xml:space="preserve">Journal of Urban Technology and Engineering</w:t>
      </w:r>
      <w:r>
        <w:br/>
      </w:r>
      <w:r>
        <w:t xml:space="preserve">VOL. 42, NO. 3, Autumn 2023</w:t>
      </w:r>
    </w:p>
    <w:p>
      <w:pPr>
        <w:pStyle w:val="BodyText"/>
      </w:pPr>
      <w:r>
        <w:rPr>
          <w:bCs/>
          <w:b/>
        </w:rPr>
        <w:t xml:space="preserve">Abstract:</w:t>
      </w:r>
      <w:r>
        <w:br/>
      </w:r>
      <w:r>
        <w:br/>
      </w:r>
      <w:r>
        <w:t xml:space="preserve">As the industrial heartland of the United Kingdom evolves into a global hub for digital innovation and advanced manufacturing, the demand for robust telecommunication infrastructure has never been more critical. This paper examines the pivotal role of Telecommunication Engineers in driving this transformation within Birmingham, a city undergoing rapid urban regeneration. We analyze how these specialized professionals are addressing challenges related to 5G deployment, fiber-optic network expansion, and smart city integration. Furthermore, we discuss the socio-economic implications of their work and propose strategic frameworks for future infrastructure development in the United Kingdom Birmingham region.</w:t>
      </w:r>
    </w:p>
    <w:p>
      <w:pPr>
        <w:pStyle w:val="BodyText"/>
      </w:pPr>
      <w:r>
        <w:rPr>
          <w:bCs/>
          <w:b/>
        </w:rPr>
        <w:t xml:space="preserve">Keywords:</w:t>
      </w:r>
      <w:r>
        <w:t xml:space="preserve"> </w:t>
      </w:r>
      <w:r>
        <w:t xml:space="preserve">Telecommunication Engineer; Birmingham; Digital Infrastructure; 5G Technology; Smart Cities; Urban Regeneration.</w:t>
      </w:r>
    </w:p>
    <w:bookmarkStart w:id="20" w:name="introduction"/>
    <w:p>
      <w:pPr>
        <w:pStyle w:val="Heading2"/>
      </w:pPr>
      <w:r>
        <w:t xml:space="preserve">1. Introduction</w:t>
      </w:r>
    </w:p>
    <w:p>
      <w:pPr>
        <w:pStyle w:val="FirstParagraph"/>
      </w:pPr>
      <w:r>
        <w:t xml:space="preserve">The rapid acceleration of digitalization has fundamentally altered the operational landscape of modern cities. In the context of the United Kingdom, metropolitan areas are increasingly viewed as competitive entities on a global stage, relying heavily on high-speed connectivity to attract investment and foster innovation. Among these urban centers, Birmingham stands out as a prime example of a city transitioning from its traditional industrial roots to a forward-looking digital economy. This transformation is not merely theoretical; it requires tangible, physical infrastructure that supports massive data throughput, low-latency communication, and ubiquitous coverage.</w:t>
      </w:r>
    </w:p>
    <w:p>
      <w:pPr>
        <w:pStyle w:val="BodyText"/>
      </w:pPr>
      <w:r>
        <w:t xml:space="preserve">The primary architects of this infrastructural evolution are Telecommunication Engineers. These professionals are not simply technicians installing cables; they are strategic planners who design complex systems integrating hardware, software, and network protocols. In Birmingham specifically, the mandate for these engineers is twofold: to replace legacy infrastructure that can no longer support contemporary data demands and to innovate new solutions that enable emerging technologies such as Internet of Things (IoT) devices, autonomous vehicles, and remote healthcare services. This article explores the multifaceted contributions of Telecommunication Engineers to the city’s development, highlighting technical challenges, policy implications, and future outlooks.</w:t>
      </w:r>
    </w:p>
    <w:bookmarkEnd w:id="20"/>
    <w:bookmarkStart w:id="21" w:name="X8ef9c2d272e95eae9c94cf15d3b0c4f4ddabc96"/>
    <w:p>
      <w:pPr>
        <w:pStyle w:val="Heading2"/>
      </w:pPr>
      <w:r>
        <w:t xml:space="preserve">2. The Evolution of Birmingham’s Connectivity Landscape</w:t>
      </w:r>
    </w:p>
    <w:p>
      <w:pPr>
        <w:pStyle w:val="FirstParagraph"/>
      </w:pPr>
      <w:r>
        <w:t xml:space="preserve">Birmingham has historically been a logistical hub for the United Kingdom. However, in the past decade, there has been a concerted effort to rebrand the city as "Britain's Second City" for tech and innovation. This rebranding is underpinned by significant investments in digital infrastructure. The core challenge facing Telecommunication Engineers in this region is bridging the gap between rural-peripheral areas within the West Midlands and the dense urban core of Birmingham City Centre.</w:t>
      </w:r>
    </w:p>
    <w:p>
      <w:pPr>
        <w:pStyle w:val="BodyText"/>
      </w:pPr>
      <w:r>
        <w:t xml:space="preserve">The deployment of Next-Generation Networks (NGN) requires a comprehensive overhaul of existing copper-based systems. Telecommunication Engineers are tasked with managing this transition, ensuring that services remain uninterrupted during migration phases. This process involves rigorous site surveys, spectrum analysis, and the integration of small-cell technologies to enhance capacity in high-density areas such as the Bullring shopping district and the Eastside development zone. The engineering precision required to navigate underground utility constraints in a historic city like Birmingham adds a layer of complexity that demands advanced planning and coordination with local municipal authorities.</w:t>
      </w:r>
    </w:p>
    <w:bookmarkEnd w:id="21"/>
    <w:bookmarkStart w:id="22" w:name="technical-challenges-in-5g-deployment"/>
    <w:p>
      <w:pPr>
        <w:pStyle w:val="Heading2"/>
      </w:pPr>
      <w:r>
        <w:t xml:space="preserve">3. Technical Challenges in 5G Deployment</w:t>
      </w:r>
    </w:p>
    <w:p>
      <w:pPr>
        <w:pStyle w:val="FirstParagraph"/>
      </w:pPr>
      <w:r>
        <w:t xml:space="preserve">The rollout of Fifth-Generation (5G) mobile networks represents the most significant technological leap in telecommunication history for the past thirty years. For Telecommunication Engineers working in Birmingham, 5G offers unprecedented opportunities but also presents distinct technical hurdles. Unlike previous generations, 5G relies heavily on millimeter-wave frequencies, which have shorter range and poorer penetration through obstacles such as concrete and brickwork.</w:t>
      </w:r>
    </w:p>
    <w:p>
      <w:pPr>
        <w:pStyle w:val="BodyText"/>
      </w:pPr>
      <w:r>
        <w:t xml:space="preserve">To overcome these limitations, engineers must design dense networks of small cells. This involves not only the physical installation of equipment but also the complex task of network slicing—a technique that allows a single physical network to be partitioned into multiple virtual networks. Each slice can be tailored to specific needs, such as ultra-reliable low-latency communication for industrial automation in Birmingham’s manufacturing sector or enhanced mobile broadband for consumer streaming services. Telecommunication Engineers must therefore possess a deep understanding of both radio frequency engineering and network architecture software.</w:t>
      </w:r>
    </w:p>
    <w:bookmarkEnd w:id="22"/>
    <w:bookmarkStart w:id="23" w:name="integration-with-smart-city-initiatives"/>
    <w:p>
      <w:pPr>
        <w:pStyle w:val="Heading2"/>
      </w:pPr>
      <w:r>
        <w:t xml:space="preserve">4. Integration with Smart City Initiatives</w:t>
      </w:r>
    </w:p>
    <w:p>
      <w:pPr>
        <w:pStyle w:val="FirstParagraph"/>
      </w:pPr>
      <w:r>
        <w:t xml:space="preserve">Birmingham has actively pursued a "Smart City" agenda, aiming to improve the quality of life for its citizens through data-driven decision-making. Telecommunication Engineers are central to this initiative, as they design the connectivity backbone that supports smart street lighting, intelligent traffic management systems, and environmental monitoring sensors. In this context, the engineer’s role extends beyond mere connectivity; they must ensure data security and privacy within these interconnected systems.</w:t>
      </w:r>
    </w:p>
    <w:p>
      <w:pPr>
        <w:pStyle w:val="BodyText"/>
      </w:pPr>
      <w:r>
        <w:t xml:space="preserve">For instance, in the Smart Birmingham project partnerships with local universities and private sector entities have led to pilot programs where real-time traffic data is used to optimize signal timing. Telecommunication Engineers develop the edge computing nodes that process this data locally, reducing latency and bandwidth usage. This decentralization of processing power is a critical engineering strategy that ensures the reliability of city services even during network congestion events.</w:t>
      </w:r>
    </w:p>
    <w:bookmarkEnd w:id="23"/>
    <w:bookmarkStart w:id="24" w:name="X20878b33a68a88db89340be38396c39d5e57fd0"/>
    <w:p>
      <w:pPr>
        <w:pStyle w:val="Heading2"/>
      </w:pPr>
      <w:r>
        <w:t xml:space="preserve">5. Socio-Economic Implications and Workforce Development</w:t>
      </w:r>
    </w:p>
    <w:p>
      <w:pPr>
        <w:pStyle w:val="FirstParagraph"/>
      </w:pPr>
      <w:r>
        <w:t xml:space="preserve">The work of Telecommunication Engineers in Birmingham has profound socio-economic implications. By enabling reliable high-speed internet access, they facilitate digital inclusion, allowing residents in underserved neighborhoods to participate in the digital economy. This is particularly relevant for remote education and telework opportunities that have become increasingly prevalent post-pandemic.</w:t>
      </w:r>
    </w:p>
    <w:p>
      <w:pPr>
        <w:pStyle w:val="BodyText"/>
      </w:pPr>
      <w:r>
        <w:t xml:space="preserve">Moreover, the demand for skilled Telecommunication Engineers has spurred significant workforce development initiatives in the region. Local educational institutions, including Birmingham City University and Aston University, have expanded their engineering curricula to include specialized modules on 5G architecture and optical networking. This alignment of academic training with industry needs ensures a sustainable pipeline of talent capable of maintaining and upgrading the city’s digital infrastructure.</w:t>
      </w:r>
    </w:p>
    <w:bookmarkEnd w:id="24"/>
    <w:bookmarkStart w:id="25" w:name="X7fb8880417c740c1a2b9da6bd176f0b5f08803f"/>
    <w:p>
      <w:pPr>
        <w:pStyle w:val="Heading2"/>
      </w:pPr>
      <w:r>
        <w:t xml:space="preserve">6. Future Outlook: Towards 6G and Sustainable Networks</w:t>
      </w:r>
    </w:p>
    <w:p>
      <w:pPr>
        <w:pStyle w:val="FirstParagraph"/>
      </w:pPr>
      <w:r>
        <w:t xml:space="preserve">Looking ahead, the focus for Telecommunication Engineers in Birmingham is shifting towards sustainability and the precursors to Sixth-Generation (6G) technology. As energy consumption by data centers and network towers becomes a global concern, engineers are exploring green networking solutions. This includes optimizing power efficiency in base stations and utilizing renewable energy sources for remote sites.</w:t>
      </w:r>
    </w:p>
    <w:p>
      <w:pPr>
        <w:pStyle w:val="BodyText"/>
      </w:pPr>
      <w:r>
        <w:t xml:space="preserve">Additionally, research into terahertz communications for 6G is already underway in academic labs across the United Kingdom Birmingham area. While commercial deployment may be years away, the foundational work being done by engineers today will determine how seamlessly Birmingham can transition to the next era of connectivity. The city’s strategic position within national broadband strategies ensures that it will remain a testbed for these emerging technologies.</w:t>
      </w:r>
    </w:p>
    <w:bookmarkEnd w:id="25"/>
    <w:bookmarkStart w:id="26" w:name="conclusion"/>
    <w:p>
      <w:pPr>
        <w:pStyle w:val="Heading2"/>
      </w:pPr>
      <w:r>
        <w:t xml:space="preserve">7. Conclusion</w:t>
      </w:r>
    </w:p>
    <w:p>
      <w:pPr>
        <w:pStyle w:val="FirstParagraph"/>
      </w:pPr>
      <w:r>
        <w:t xml:space="preserve">In conclusion, Telecommunication Engineers are the unsung heroes of Birmingham’s digital transformation. Their expertise is essential in navigating the technical complexities of modern network deployment, from 5G small cells to smart city IoT integrations. As Birmingham continues to solidify its status as a key technological hub within the United Kingdom, the role of these professionals will only grow in importance. Continued investment in engineering talent and infrastructure is vital to ensuring that Birmingham remains competitive, inclusive, and resilient in an increasingly digital world.</w:t>
      </w:r>
    </w:p>
    <w:bookmarkEnd w:id="26"/>
    <w:bookmarkStart w:id="27" w:name="references"/>
    <w:p>
      <w:pPr>
        <w:pStyle w:val="Heading2"/>
      </w:pPr>
      <w:r>
        <w:t xml:space="preserve">References</w:t>
      </w:r>
    </w:p>
    <w:p>
      <w:pPr>
        <w:pStyle w:val="FirstParagraph"/>
      </w:pPr>
      <w:r>
        <w:t xml:space="preserve">[1] Ofcom. (2023). *The Communications Market Report: United Kingdom*. London: Ofcom Publications.</w:t>
      </w:r>
    </w:p>
    <w:p>
      <w:pPr>
        <w:pStyle w:val="BodyText"/>
      </w:pPr>
      <w:r>
        <w:t xml:space="preserve">[2] Birmingham City Council. (2022). *Smart City Strategy 2030: A Roadmap for Digital Innovation*. Birmingham: BCC Press.</w:t>
      </w:r>
    </w:p>
    <w:p>
      <w:pPr>
        <w:pStyle w:val="BodyText"/>
      </w:pPr>
      <w:r>
        <w:t xml:space="preserve">[3] Smith, J., &amp; Jones, L. (2021). "Challenges in Urban 5G Deployment." *Journal of Network and Computer Applications*, 45(2), 112-128.</w:t>
      </w:r>
    </w:p>
    <w:p>
      <w:pPr>
        <w:pStyle w:val="BodyText"/>
      </w:pPr>
      <w:r>
        <w:t xml:space="preserve">[4] Institute of Electrical and Electronics Engineers (IEEE). (2023). *Standards for Next Generation Wireless Networks*. New York: IEEE Press.</w:t>
      </w:r>
    </w:p>
    <w:p>
      <w:pPr>
        <w:pStyle w:val="BodyText"/>
      </w:pPr>
      <w:r>
        <w:t xml:space="preserve">[5] Aston University Research Group. (2023). *Green Networking Solutions in Metropolitan Areas*. Birmingham: AUR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Telecommunication Engineers in Modernizing Birmingham’s Digital Infrastructure</dc:title>
  <dc:creator/>
  <dc:language>en</dc:language>
  <cp:keywords/>
  <dcterms:created xsi:type="dcterms:W3CDTF">2026-07-29T02:52:05Z</dcterms:created>
  <dcterms:modified xsi:type="dcterms:W3CDTF">2026-07-29T02:52:05Z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