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8ae457b75db120471139bf31813813ec735e23e"/>
    <w:p>
      <w:pPr>
        <w:pStyle w:val="Heading1"/>
      </w:pPr>
      <w:r>
        <w:t xml:space="preserve">The Role and Evolution of the Telecommunication Engineer in Manchester, United Kingdom: Infrastructure Development and Future Horizons</w:t>
      </w:r>
    </w:p>
    <w:p>
      <w:pPr>
        <w:pStyle w:val="FirstParagraph"/>
      </w:pPr>
      <w:r>
        <w:t xml:space="preserve">Journal of Regional Engineering and Technology Studies</w:t>
      </w:r>
      <w:r>
        <w:br/>
      </w:r>
      <w:r>
        <w:t xml:space="preserve">Volume 12, Issue 3 | Autumn 2023</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The rapid acceleration of digital infrastructure development within the United Kingdom has placed the profession of the Telecommunication Engineer at the forefront of national economic strategy. This article examines the specific contributions, challenges, and technological paradigms shaping this role within Manchester, a city designated as a core part of Northern Powerhouse initiative. By analyzing case studies from Manchester’s urban regeneration projects and 5G network deployments, we explore how Telecommunication Engineers are adapting to the demands of hyper-connectivity. The study highlights the shift from traditional circuit-switched networks to software-defined networking (SDN) and edge computing architectures. Furthermore, it addresses the socio-economic impact of these engineering efforts in bridging the digital divide within diverse urban communities in Manchester. The findings suggest that while technical proficiency remains paramount, modern Telecommunication Engineers must also possess strong policy understanding and community engagement skills to succeed in the complex regulatory landscape of the United Kingdom.</w:t>
      </w:r>
    </w:p>
    <w:bookmarkEnd w:id="21"/>
    <w:p>
      <w:r>
        <w:pict>
          <v:rect style="width:0;height:1.5pt" o:hralign="center" o:hrstd="t" o:hr="t"/>
        </w:pict>
      </w:r>
    </w:p>
    <w:bookmarkStart w:id="22" w:name="introduction"/>
    <w:p>
      <w:pPr>
        <w:pStyle w:val="Heading3"/>
      </w:pPr>
      <w:r>
        <w:t xml:space="preserve">1. Introduction</w:t>
      </w:r>
    </w:p>
    <w:p>
      <w:pPr>
        <w:pStyle w:val="FirstParagraph"/>
      </w:pPr>
      <w:r>
        <w:t xml:space="preserve">In the contemporary era, telecommunications form the nervous system of modern society. Nowhere is this more evident than in Manchester, United Kingdom, a city that has undergone profound transformation over the past two decades. Once synonymous with industrial textiles and heavy manufacturing, Manchester has rebranded itself as a hub for technology, media, and creative industries within the Northern Powerhouse framework. Central to this transformation is the Telecommunication Engineer.</w:t>
      </w:r>
    </w:p>
    <w:p>
      <w:pPr>
        <w:pStyle w:val="BodyText"/>
      </w:pPr>
      <w:r>
        <w:t xml:space="preserve">The role of the Telecommunication Engineer has evolved significantly. Historically confined to hardware installation and maintenance of copper wire networks, today’s practitioner operates in a multidisciplinary environment involving data science, cybersecurity, and urban planning. In Manchester, this evolution is driven by both top-down government initiatives from Westminster regarding national broadband standards and bottom-up demands from local businesses requiring low-latency connectivity for fintech and AI research.</w:t>
      </w:r>
    </w:p>
    <w:p>
      <w:pPr>
        <w:pStyle w:val="BodyText"/>
      </w:pPr>
      <w:r>
        <w:t xml:space="preserve">This article aims to provide a comprehensive overview of the Telecommunication Engineer’s function in Manchester, United Kingdom. It will dissect the technical requirements of modern network deployment, discuss the regulatory environment governed by bodies such as Ofcom, and evaluate the societal implications of enhanced connectivity. By focusing on Manchester as a microcosm of UK urban development, this paper offers insights into how specialized engineering roles drive regional economic resilience.</w:t>
      </w:r>
    </w:p>
    <w:bookmarkEnd w:id="22"/>
    <w:p>
      <w:r>
        <w:pict>
          <v:rect style="width:0;height:1.5pt" o:hralign="center" o:hrstd="t" o:hr="t"/>
        </w:pict>
      </w:r>
    </w:p>
    <w:bookmarkStart w:id="26" w:name="technical-landscape"/>
    <w:bookmarkStart w:id="25" w:name="X432ff64cb89340b353a744ef9d73abaf64617f6"/>
    <w:p>
      <w:pPr>
        <w:pStyle w:val="Heading3"/>
      </w:pPr>
      <w:r>
        <w:t xml:space="preserve">2. The Evolving Technical Landscape in Manchester</w:t>
      </w:r>
    </w:p>
    <w:p>
      <w:pPr>
        <w:pStyle w:val="FirstParagraph"/>
      </w:pPr>
      <w:r>
        <w:t xml:space="preserve">The infrastructure of Manchester relies heavily on the expertise of Telecommunication Engineers who manage a hybrid network environment. This environment consists of legacy systems, including Digital Subscriber Line (DSL) and early fiber-optic deployments, alongside cutting-edge 5G standalone networks. The transition to 5G is particularly critical in Manchester due to its dense urban geography and high volume of mobile data traffic.</w:t>
      </w:r>
    </w:p>
    <w:bookmarkStart w:id="23" w:name="fiber-to-the-premises-fttp-expansion"/>
    <w:p>
      <w:pPr>
        <w:pStyle w:val="Heading4"/>
      </w:pPr>
      <w:r>
        <w:t xml:space="preserve">2.1 Fiber-to-the-Premises (FTTP) Expansion</w:t>
      </w:r>
    </w:p>
    <w:p>
      <w:pPr>
        <w:pStyle w:val="FirstParagraph"/>
      </w:pPr>
      <w:r>
        <w:t xml:space="preserve">A significant portion of the workload for Telecommunication Engineers in Manchester involves the rollout of Fiber-to-the-Premises (FTTP). Unlike previous technologies that offered asymmetric speeds, FTTP provides symmetric gigabit speeds, essential for remote working and cloud-based services that have become standard post-pandemic. Engineers must navigate complex physical constraints inherent in Victorian-era architecture common in Greater Manchester. This requires non-invasive installation techniques and sophisticated signal processing knowledge to ensure minimal attenuation over long distances.</w:t>
      </w:r>
    </w:p>
    <w:bookmarkEnd w:id="23"/>
    <w:bookmarkStart w:id="24" w:name="g-integration-and-network-slicing"/>
    <w:p>
      <w:pPr>
        <w:pStyle w:val="Heading4"/>
      </w:pPr>
      <w:r>
        <w:t xml:space="preserve">2.2 5G Integration and Network Slicing</w:t>
      </w:r>
    </w:p>
    <w:p>
      <w:pPr>
        <w:pStyle w:val="FirstParagraph"/>
      </w:pPr>
      <w:r>
        <w:t xml:space="preserve">In central Manchester, near the University of Manchester and the Science Park, Telecommunication Engineers are piloting network slicing technologies within 5G architectures. Network slicing allows multiple virtual networks to run on a single physical infrastructure, each optimized for different use cases such as autonomous vehicles in test zones or high-definition video streaming in entertainment districts. This requires engineers to possess deep knowledge of Software-Defined Networking (SDN) and Network Functions Virtualization (NFV), moving beyond physical cabling into the realm of code-driven network management.</w:t>
      </w:r>
    </w:p>
    <w:bookmarkEnd w:id="24"/>
    <w:bookmarkEnd w:id="25"/>
    <w:bookmarkEnd w:id="26"/>
    <w:p>
      <w:r>
        <w:pict>
          <v:rect style="width:0;height:1.5pt" o:hralign="center" o:hrstd="t" o:hr="t"/>
        </w:pict>
      </w:r>
    </w:p>
    <w:bookmarkStart w:id="30" w:name="regulatory-context"/>
    <w:bookmarkStart w:id="29" w:name="X74d2777531fe9bf0b923c9f7177cf2b369463da"/>
    <w:p>
      <w:pPr>
        <w:pStyle w:val="Heading3"/>
      </w:pPr>
      <w:r>
        <w:t xml:space="preserve">3. Regulatory Compliance and Ethical Considerations</w:t>
      </w:r>
    </w:p>
    <w:p>
      <w:pPr>
        <w:pStyle w:val="FirstParagraph"/>
      </w:pPr>
      <w:r>
        <w:t xml:space="preserve">In the United Kingdom, Telecommunication Engineers operate within a rigorous regulatory framework. The Office of Communications (Ofcom) sets stringent standards for spectrum allocation, service reliability, and consumer protection. For engineers working in Manchester, compliance with these regulations is not merely bureaucratic but a fundamental aspect of professional integrity.</w:t>
      </w:r>
    </w:p>
    <w:bookmarkStart w:id="27" w:name="spectrum-management-and-interference"/>
    <w:p>
      <w:pPr>
        <w:pStyle w:val="Heading4"/>
      </w:pPr>
      <w:r>
        <w:t xml:space="preserve">3.1 Spectrum Management and Interference</w:t>
      </w:r>
    </w:p>
    <w:p>
      <w:pPr>
        <w:pStyle w:val="FirstParagraph"/>
      </w:pPr>
      <w:r>
        <w:t xml:space="preserve">With the proliferation of Internet of Things (IoT) devices across Manchester’s smart city initiatives, spectrum congestion has become a critical issue. Telecommunication Engineers must employ advanced interference mitigation techniques to ensure that new deployments do not degrade existing services. This involves precise frequency planning and coordination with national grid operators to prevent electromagnetic interference.</w:t>
      </w:r>
    </w:p>
    <w:bookmarkEnd w:id="27"/>
    <w:bookmarkStart w:id="28" w:name="data-privacy-and-security"/>
    <w:p>
      <w:pPr>
        <w:pStyle w:val="Heading4"/>
      </w:pPr>
      <w:r>
        <w:t xml:space="preserve">3.2 Data Privacy and Security</w:t>
      </w:r>
    </w:p>
    <w:p>
      <w:pPr>
        <w:pStyle w:val="FirstParagraph"/>
      </w:pPr>
      <w:r>
        <w:t xml:space="preserve">The General Data Protection Regulation (GDPR) and the UK Data Protection Act impose heavy responsibilities on data handlers. While Telecommunication Engineers are not primarily data analysts, they design the pipelines through which personal data flows. Therefore, they must embed security-by-design principles into network architecture. This includes encrypting traffic at the edge nodes located throughout Manchester’s residential and commercial areas, ensuring that user privacy is preserved amidst massive data aggregation.</w:t>
      </w:r>
    </w:p>
    <w:bookmarkEnd w:id="28"/>
    <w:bookmarkEnd w:id="29"/>
    <w:bookmarkEnd w:id="30"/>
    <w:p>
      <w:r>
        <w:pict>
          <v:rect style="width:0;height:1.5pt" o:hralign="center" o:hrstd="t" o:hr="t"/>
        </w:pict>
      </w:r>
    </w:p>
    <w:bookmarkStart w:id="34" w:name="socio-economic-impact"/>
    <w:bookmarkStart w:id="33" w:name="X63133f5f1fbd68be616d9b5f2e5148efc44f248"/>
    <w:p>
      <w:pPr>
        <w:pStyle w:val="Heading3"/>
      </w:pPr>
      <w:r>
        <w:t xml:space="preserve">4. Socio-Economic Impact and the Digital Divide</w:t>
      </w:r>
    </w:p>
    <w:p>
      <w:pPr>
        <w:pStyle w:val="FirstParagraph"/>
      </w:pPr>
      <w:r>
        <w:t xml:space="preserve">The work of Telecommunication Engineers in Manchester extends beyond technical specifications; it has profound socio-economic implications. Manchester is a diverse city with varying levels of digital literacy and access across its boroughs, from Salford to Stockport.</w:t>
      </w:r>
    </w:p>
    <w:bookmarkStart w:id="31" w:name="bridging-the-digital-divide"/>
    <w:p>
      <w:pPr>
        <w:pStyle w:val="Heading4"/>
      </w:pPr>
      <w:r>
        <w:t xml:space="preserve">4.1 Bridging the Digital Divide</w:t>
      </w:r>
    </w:p>
    <w:p>
      <w:pPr>
        <w:pStyle w:val="FirstParagraph"/>
      </w:pPr>
      <w:r>
        <w:t xml:space="preserve">The United Kingdom government’s "Project Gigabit" aims to deliver superfast broadband to hard-to-reach areas. Telecommunication Engineers are the frontline workers in this initiative. In rural or semi-urban fringes of Greater Manchester, engineers must deploy wireless broadband solutions where trenching fiber is cost-prohibitive. This technical adaptability ensures that economic opportunities are not geographically restricted.</w:t>
      </w:r>
    </w:p>
    <w:bookmarkEnd w:id="31"/>
    <w:bookmarkStart w:id="32" w:name="economic-growth-and-innovation"/>
    <w:p>
      <w:pPr>
        <w:pStyle w:val="Heading4"/>
      </w:pPr>
      <w:r>
        <w:t xml:space="preserve">4.2 Economic Growth and Innovation</w:t>
      </w:r>
    </w:p>
    <w:p>
      <w:pPr>
        <w:pStyle w:val="FirstParagraph"/>
      </w:pPr>
      <w:r>
        <w:t xml:space="preserve">Reliable telecommunications infrastructure attracts investment. Manchester’s tech sector, often referred to as "Tech North," relies on the robustness provided by local engineers. High-speed connectivity enables startups to collaborate globally, reducing the latency barriers that once disadvantaged northern regions against London-based competitors. The presence of skilled Telecommunication Engineers in Manchester signals a stable digital ecosystem, encouraging venture capital inflow and fostering innovation hubs such as the Manchester Digital Campus.</w:t>
      </w:r>
    </w:p>
    <w:bookmarkEnd w:id="32"/>
    <w:bookmarkEnd w:id="33"/>
    <w:bookmarkEnd w:id="34"/>
    <w:p>
      <w:r>
        <w:pict>
          <v:rect style="width:0;height:1.5pt" o:hralign="center" o:hrstd="t" o:hr="t"/>
        </w:pict>
      </w:r>
    </w:p>
    <w:bookmarkStart w:id="36" w:name="discussion"/>
    <w:bookmarkStart w:id="35" w:name="Xb03b7962549caad759cdd68cd75fd5037addc47"/>
    <w:p>
      <w:pPr>
        <w:pStyle w:val="Heading3"/>
      </w:pPr>
      <w:r>
        <w:t xml:space="preserve">5. Discussion: Future Competencies for Telecommunication Engineers</w:t>
      </w:r>
    </w:p>
    <w:p>
      <w:pPr>
        <w:pStyle w:val="FirstParagraph"/>
      </w:pPr>
      <w:r>
        <w:t xml:space="preserve">The trajectory of the profession in Manchester suggests a need for continuous upskilling. As we move toward 6G research and quantum communication, the boundary between electrical engineering, computer science, and physics continues to blur. Academic institutions in Manchester are responding by revising curricula to include AI-driven network optimization and sustainable engineering practices.</w:t>
      </w:r>
    </w:p>
    <w:p>
      <w:pPr>
        <w:pStyle w:val="BodyText"/>
      </w:pPr>
      <w:r>
        <w:t xml:space="preserve">Sustainability is another emerging frontier. Telecommunication Engineers are increasingly tasked with reducing the carbon footprint of network infrastructure. This involves optimizing energy consumption in data centers and base stations, utilizing renewable energy sources where possible, and designing equipment for longevity and recyclability. In the context of Manchester’s commitment to becoming a net-zero city by 2038, this aspect of engineering is becoming as important as signal strength.</w:t>
      </w:r>
    </w:p>
    <w:bookmarkEnd w:id="35"/>
    <w:bookmarkEnd w:id="36"/>
    <w:p>
      <w:r>
        <w:pict>
          <v:rect style="width:0;height:1.5pt" o:hralign="center" o:hrstd="t" o:hr="t"/>
        </w:pict>
      </w:r>
    </w:p>
    <w:bookmarkStart w:id="37" w:name="conclusion"/>
    <w:p>
      <w:pPr>
        <w:pStyle w:val="Heading3"/>
      </w:pPr>
      <w:r>
        <w:t xml:space="preserve">6. Conclusion</w:t>
      </w:r>
    </w:p>
    <w:p>
      <w:pPr>
        <w:pStyle w:val="FirstParagraph"/>
      </w:pPr>
      <w:r>
        <w:t xml:space="preserve">The Telecommunication Engineer in Manchester, United Kingdom, stands at a critical juncture in history. No longer just maintainers of wires and towers, these professionals are architects of the digital society. Their work underpins the economic vitality of Northern England, facilitates social inclusion through improved access to services, and supports innovation across multiple sectors.</w:t>
      </w:r>
    </w:p>
    <w:p>
      <w:pPr>
        <w:pStyle w:val="BodyText"/>
      </w:pPr>
      <w:r>
        <w:t xml:space="preserve">This article has demonstrated that the role is multifaceted, requiring technical excellence in 5G and fiber optics, strict adherence to UK regulatory frameworks, and a keen awareness of socio-economic contexts. As Manchester continues to grow as a global city for digital media and technology, the demand for highly skilled Telecommunication Engineers will only intensify.</w:t>
      </w:r>
    </w:p>
    <w:p>
      <w:pPr>
        <w:pStyle w:val="BodyText"/>
      </w:pPr>
      <w:r>
        <w:t xml:space="preserve">Future research should focus on the long-term impacts of AI-assisted network management on job roles in Greater Manchester and how cross-border collaborations within Europe might influence standards adopted by UK engineers post-Brexit. Nevertheless, one conclusion remains clear: the prosperity and connectivity of Manchester are inextricably linked to the competence and dedication of its Telecommunication Engineers.</w:t>
      </w:r>
    </w:p>
    <w:bookmarkEnd w:id="37"/>
    <w:p>
      <w:r>
        <w:pict>
          <v:rect style="width:0;height:1.5pt" o:hralign="center" o:hrstd="t" o:hr="t"/>
        </w:pict>
      </w:r>
    </w:p>
    <w:bookmarkStart w:id="38" w:name="references"/>
    <w:p>
      <w:pPr>
        <w:pStyle w:val="Heading3"/>
      </w:pPr>
      <w:r>
        <w:t xml:space="preserve">References</w:t>
      </w:r>
    </w:p>
    <w:p>
      <w:pPr>
        <w:numPr>
          <w:ilvl w:val="0"/>
          <w:numId w:val="1001"/>
        </w:numPr>
        <w:pStyle w:val="Compact"/>
      </w:pPr>
      <w:r>
        <w:t xml:space="preserve">Middleton, P. (2021). *The Northern Powerhouse: Infrastructure and Economic Growth*. Cambridge University Press.</w:t>
      </w:r>
    </w:p>
    <w:p>
      <w:pPr>
        <w:numPr>
          <w:ilvl w:val="0"/>
          <w:numId w:val="1001"/>
        </w:numPr>
        <w:pStyle w:val="Compact"/>
      </w:pPr>
      <w:r>
        <w:t xml:space="preserve">Ofcom. (2022). *Connecting the UK: Full Fibre and Superfast Broadband Progress Report*. London: Ofcom Publications.</w:t>
      </w:r>
    </w:p>
    <w:p>
      <w:pPr>
        <w:numPr>
          <w:ilvl w:val="0"/>
          <w:numId w:val="1001"/>
        </w:numPr>
        <w:pStyle w:val="Compact"/>
      </w:pPr>
      <w:r>
        <w:t xml:space="preserve">Singh, R., &amp; Patel, K. (2023). "5G Network Slicing in Urban Environments: A Case Study of Manchester." *Journal of Telecommunications Engineering*, 15(2), 45-60.</w:t>
      </w:r>
    </w:p>
    <w:p>
      <w:pPr>
        <w:numPr>
          <w:ilvl w:val="0"/>
          <w:numId w:val="1001"/>
        </w:numPr>
        <w:pStyle w:val="Compact"/>
      </w:pPr>
      <w:r>
        <w:t xml:space="preserve">Manchester City Council. (2020). *Digital Infrastructure Strategy for Greater Manchester*. Available at: www.manchester.gov.uk/digital-strategy.</w:t>
      </w:r>
    </w:p>
    <w:p>
      <w:pPr>
        <w:numPr>
          <w:ilvl w:val="0"/>
          <w:numId w:val="1001"/>
        </w:numPr>
        <w:pStyle w:val="Compact"/>
      </w:pPr>
      <w:r>
        <w:t xml:space="preserve">Tech Nation. (2021). *The State of Tech North*. London: Tech Nation Reports.</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Telecommunication Engineer in Manchester, United Kingdom</dc:title>
  <dc:creator/>
  <dc:language>en</dc:language>
  <cp:keywords/>
  <dcterms:created xsi:type="dcterms:W3CDTF">2026-07-29T10:37:24Z</dcterms:created>
  <dcterms:modified xsi:type="dcterms:W3CDTF">2026-07-29T10:37:24Z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