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Translator-Interpreters</w:t>
      </w:r>
      <w:r>
        <w:t xml:space="preserve"> </w:t>
      </w:r>
      <w:r>
        <w:t xml:space="preserve">in</w:t>
      </w:r>
      <w:r>
        <w:t xml:space="preserve"> </w:t>
      </w:r>
      <w:r>
        <w:t xml:space="preserve">Humanitarian</w:t>
      </w:r>
      <w:r>
        <w:t xml:space="preserve"> </w:t>
      </w:r>
      <w:r>
        <w:t xml:space="preserve">Operations: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4" w:name="X0a982a7c0bdbe93f3790cae9d10d9f78270c154"/>
    <w:p>
      <w:pPr>
        <w:pStyle w:val="Heading1"/>
      </w:pPr>
      <w:r>
        <w:t xml:space="preserve">The Role of Translator-Interpreters in Humanitarian Operations: A Case Study of Kabul, Afghanistan</w:t>
      </w:r>
    </w:p>
    <w:p>
      <w:pPr>
        <w:pStyle w:val="FirstParagraph"/>
      </w:pPr>
      <w:r>
        <w:rPr>
          <w:bCs/>
          <w:b/>
        </w:rPr>
        <w:t xml:space="preserve">Abstract:</w:t>
      </w:r>
      <w:r>
        <w:t xml:space="preserve">This article examines the critical, yet often precarious, role of the translator-interpreter within the humanitarian and diplomatic sectors in Kabul, Afghanistan. As political instability and security concerns continue to shape the operational landscape in Central Asia, local language professionals serve as indispensable bridges between international actors and affected populations. This paper explores linguistic challenges, ethical dilemmas faced by</w:t>
      </w:r>
      <w:r>
        <w:t xml:space="preserve"> </w:t>
      </w:r>
      <w:r>
        <w:rPr>
          <w:bCs/>
          <w:b/>
        </w:rPr>
        <w:t xml:space="preserve">Translator Interpreters</w:t>
      </w:r>
      <w:r>
        <w:t xml:space="preserve">, and the specific socio-political dynamics of</w:t>
      </w:r>
      <w:r>
        <w:t xml:space="preserve"> </w:t>
      </w:r>
      <w:r>
        <w:rPr>
          <w:bCs/>
          <w:b/>
        </w:rPr>
        <w:t xml:space="preserve">Afghanistan Kabul</w:t>
      </w:r>
      <w:r>
        <w:t xml:space="preserve">. The analysis highlights how effective communication strategies are not merely administrative tools but vital components of humanitarian efficacy and cultural preservation.</w:t>
      </w:r>
    </w:p>
    <w:bookmarkStart w:id="22" w:name="introduction"/>
    <w:p>
      <w:pPr>
        <w:pStyle w:val="Heading2"/>
      </w:pPr>
      <w:r>
        <w:t xml:space="preserve">1. Introduction</w:t>
      </w:r>
    </w:p>
    <w:p>
      <w:pPr>
        <w:pStyle w:val="FirstParagraph"/>
      </w:pPr>
      <w:r>
        <w:t xml:space="preserve">In the contemporary landscape of international relations and humanitarian aid, the figure of the</w:t>
      </w:r>
      <w:r>
        <w:t xml:space="preserve"> </w:t>
      </w:r>
      <w:r>
        <w:rPr>
          <w:bCs/>
          <w:b/>
        </w:rPr>
        <w:t xml:space="preserve">Translator Interpreter</w:t>
      </w:r>
    </w:p>
    <w:bookmarkStart w:id="20" w:name="section-1"/>
    <w:p>
      <w:pPr>
        <w:pStyle w:val="Heading3"/>
      </w:pPr>
      <w:r>
        <w:t xml:space="preserve">The Role of Translator-Interpreters in Humanitarian Operations: A Case Study of Kabul, Afghanistan</w:t>
      </w:r>
    </w:p>
    <w:bookmarkEnd w:id="20"/>
    <w:bookmarkStart w:id="21" w:name="abstract"/>
    <w:p>
      <w:pPr>
        <w:pStyle w:val="Heading3"/>
      </w:pPr>
      <w:r>
        <w:t xml:space="preserve">Abstract:</w:t>
      </w:r>
    </w:p>
    <w:p>
      <w:pPr>
        <w:pStyle w:val="FirstParagraph"/>
      </w:pPr>
      <w:r>
        <w:t xml:space="preserve">This article examines the critical, yet often precarious, role of the translator-interpreter within the humanitarian and diplomatic sectors in Kabul, Afghanistan. As political instability and security concerns continue to shape the operational landscape in Central Asia, local language professionals serve as indispensable bridges between international actors and affected populations. This paper explores linguistic challenges, ethical dilemmas faced by Translator Interpreters, and the specific socio-political dynamics of Afghanistan Kabul. The analysis highlights how effective communication strategies are not merely administrative tools but vital components of humanitarian efficacy and cultural preservation.</w:t>
      </w:r>
    </w:p>
    <w:bookmarkEnd w:id="21"/>
    <w:bookmarkEnd w:id="22"/>
    <w:bookmarkStart w:id="23" w:name="section-1"/>
    <w:p>
      <w:pPr>
        <w:pStyle w:val="Heading2"/>
      </w:pPr>
      <w:r>
        <w:t xml:space="preserve">1. Introduction</w:t>
      </w:r>
    </w:p>
    <w:p>
      <w:pPr>
        <w:pStyle w:val="FirstParagraph"/>
      </w:pPr>
      <w:r>
        <w:t xml:space="preserve">In the contemporary landscape of international relations and humanitarian aid, the figure of the</w:t>
      </w:r>
      <w:r>
        <w:t xml:space="preserve"> </w:t>
      </w:r>
      <w:r>
        <w:rPr>
          <w:bCs/>
          <w:b/>
        </w:rPr>
        <w:t xml:space="preserve">Translator Interpreter</w:t>
      </w:r>
    </w:p>
    <w:bookmarkEnd w:id="23"/>
    <w:bookmarkEnd w:id="24"/>
    <w:bookmarkStart w:id="26" w:name="X293ac770ff077542f08720b54eb3b997eab2c5d"/>
    <w:p>
      <w:pPr>
        <w:pStyle w:val="Heading1"/>
      </w:pPr>
      <w:r>
        <w:t xml:space="preserve">The Role of Translator-Interpreters in Humanitarian Operations: A Case Study of Kabul, Afghanistan</w:t>
      </w:r>
    </w:p>
    <w:p>
      <w:pPr>
        <w:pStyle w:val="FirstParagraph"/>
      </w:pPr>
      <w:r>
        <w:rPr>
          <w:bCs/>
          <w:b/>
        </w:rPr>
        <w:t xml:space="preserve">Abstract:</w:t>
      </w:r>
      <w:r>
        <w:t xml:space="preserve"> </w:t>
      </w:r>
      <w:r>
        <w:t xml:space="preserve">This article examines the critical, yet often precarious, role of the translator-interpreter within the humanitarian and diplomatic sectors in Kabul, Afghanistan. As political instability and security concerns continue to shape the operational landscape in Central Asia, local language professionals serve as indispensable bridges between international actors and affected populations. This paper explores linguistic challenges, ethical dilemmas faced by</w:t>
      </w:r>
      <w:r>
        <w:t xml:space="preserve"> </w:t>
      </w:r>
      <w:r>
        <w:rPr>
          <w:bCs/>
          <w:b/>
        </w:rPr>
        <w:t xml:space="preserve">Translator Interpreters</w:t>
      </w:r>
      <w:r>
        <w:t xml:space="preserve">, and the specific socio-political dynamics of</w:t>
      </w:r>
      <w:r>
        <w:t xml:space="preserve"> </w:t>
      </w:r>
      <w:r>
        <w:rPr>
          <w:bCs/>
          <w:b/>
        </w:rPr>
        <w:t xml:space="preserve">Afghanistan Kabul</w:t>
      </w:r>
      <w:r>
        <w:t xml:space="preserve">. The analysis highlights how effective communication strategies are not merely administrative tools but vital components of humanitarian efficacy and cultural preservation.</w:t>
      </w:r>
    </w:p>
    <w:bookmarkStart w:id="25" w:name="introduction-1"/>
    <w:p>
      <w:pPr>
        <w:pStyle w:val="Heading2"/>
      </w:pPr>
      <w:r>
        <w:t xml:space="preserve">1. Introduction</w:t>
      </w:r>
    </w:p>
    <w:p>
      <w:pPr>
        <w:pStyle w:val="FirstParagraph"/>
      </w:pPr>
      <w:r>
        <w:t xml:space="preserve">In the contemporary landscape of international relations and humanitarian aid, the figure of the</w:t>
      </w:r>
      <w:r>
        <w:t xml:space="preserve"> </w:t>
      </w:r>
      <w:r>
        <w:rPr>
          <w:bCs/>
          <w:b/>
        </w:rPr>
        <w:t xml:space="preserve">Translator Interpreter</w:t>
      </w:r>
    </w:p>
    <w:bookmarkEnd w:id="25"/>
    <w:bookmarkEnd w:id="26"/>
    <w:bookmarkStart w:id="30" w:name="Xcceeb6e9030cf8eff349fc597dde44398318021"/>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27" w:name="introduction-2"/>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 This paper argues that the efficacy of humanitarian aid in Kabul is directly correlated with the quality and ethical standing of its interpreting services.</w:t>
      </w:r>
    </w:p>
    <w:bookmarkEnd w:id="27"/>
    <w:bookmarkStart w:id="28" w:name="linguistic-diversity-in-kabul"/>
    <w:p>
      <w:pPr>
        <w:pStyle w:val="Heading2"/>
      </w:pPr>
      <w:r>
        <w:t xml:space="preserve">2. Linguistic Diversity in Kabul</w:t>
      </w:r>
    </w:p>
    <w:p>
      <w:pPr>
        <w:pStyle w:val="FirstParagraph"/>
      </w:pPr>
      <w:r>
        <w:rPr>
          <w:bCs/>
          <w:b/>
        </w:rPr>
        <w:t xml:space="preserve">Afghanistan Kabul</w:t>
      </w:r>
      <w:r>
        <w:t xml:space="preserve"> </w:t>
      </w:r>
      <w:r>
        <w:t xml:space="preserve">serves as a linguistic melting pot, where Dari (Persian) acts as the lingua franca for administration and commerce, while Pashto holds significant cultural and political weight. Additionally, smaller languages such as Uzbek and Turkmen are spoken within specific communities. For a</w:t>
      </w:r>
      <w:r>
        <w:t xml:space="preserve"> </w:t>
      </w:r>
      <w:r>
        <w:rPr>
          <w:bCs/>
          <w:b/>
        </w:rPr>
        <w:t xml:space="preserve">Translator Interpreter</w:t>
      </w:r>
      <w:r>
        <w:t xml:space="preserve">, this diversity presents unique challenges. A direct translation often fails to capture idiomatic expressions or culturally specific concepts regarding honor (namus), hospitality (melmastia), and tribal allegiance.</w:t>
      </w:r>
    </w:p>
    <w:p>
      <w:pPr>
        <w:pStyle w:val="BodyText"/>
      </w:pPr>
      <w:r>
        <w:t xml:space="preserve">For instance, the concept of "justice" in Western legal frameworks may not have a direct equivalent in local dialects without losing nuance. Therefore, high-level adaptation is required. This linguistic adaptability is crucial when</w:t>
      </w:r>
      <w:r>
        <w:t xml:space="preserve"> </w:t>
      </w:r>
      <w:r>
        <w:rPr>
          <w:bCs/>
          <w:b/>
        </w:rPr>
        <w:t xml:space="preserve">Translator Interpreters</w:t>
      </w:r>
      <w:r>
        <w:t xml:space="preserve"> </w:t>
      </w:r>
      <w:r>
        <w:t xml:space="preserve">facilitate negotiations between local community leaders and international aid coordinators.</w:t>
      </w:r>
    </w:p>
    <w:bookmarkEnd w:id="28"/>
    <w:bookmarkStart w:id="29" w:name="X61f1f08809619fd931772547457693ed08b1114"/>
    <w:p>
      <w:pPr>
        <w:pStyle w:val="Heading2"/>
      </w:pPr>
      <w:r>
        <w:t xml:space="preserve">3. The Ethical Dilemmas of the Translator Interpreter</w:t>
      </w:r>
    </w:p>
    <w:p>
      <w:pPr>
        <w:pStyle w:val="FirstParagraph"/>
      </w:pPr>
      <w:r>
        <w:t xml:space="preserve">The role of a</w:t>
      </w:r>
      <w:r>
        <w:t xml:space="preserve"> </w:t>
      </w:r>
      <w:r>
        <w:rPr>
          <w:bCs/>
          <w:b/>
        </w:rPr>
        <w:t xml:space="preserve">Translator Interpreter</w:t>
      </w:r>
    </w:p>
    <w:bookmarkEnd w:id="29"/>
    <w:bookmarkEnd w:id="30"/>
    <w:bookmarkStart w:id="32" w:name="X1bf17896bca4b08ffb405d2687dd57451c57cd7"/>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31" w:name="introduction-3"/>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31"/>
    <w:bookmarkEnd w:id="32"/>
    <w:bookmarkStart w:id="34" w:name="Xf9105c86e203afbd5480e5629989a2698b77825"/>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33" w:name="introduction-4"/>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33"/>
    <w:bookmarkEnd w:id="34"/>
    <w:bookmarkStart w:id="36" w:name="X8dbdfc6daae87088c6da48e5fdd922a514abfc4"/>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35" w:name="introduction-5"/>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35"/>
    <w:bookmarkEnd w:id="36"/>
    <w:bookmarkStart w:id="38" w:name="Xbb06e8bed1ebf95d94f771e7a89fd9a2551f569"/>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37" w:name="introduction-6"/>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37"/>
    <w:bookmarkEnd w:id="38"/>
    <w:bookmarkStart w:id="40" w:name="Xfc961e37722ce89b0ddd64ed7b440dbcdebd4b2"/>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39" w:name="introduction-7"/>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39"/>
    <w:bookmarkEnd w:id="40"/>
    <w:bookmarkStart w:id="42" w:name="Xa040c8543c411a378bf69f4cd3959e3adbaf4a3"/>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41" w:name="introduction-8"/>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41"/>
    <w:bookmarkEnd w:id="42"/>
    <w:bookmarkStart w:id="44" w:name="X331c636f39f22918daabd9a532f998bd981cf6f"/>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43" w:name="introduction-9"/>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43"/>
    <w:bookmarkEnd w:id="44"/>
    <w:bookmarkStart w:id="46" w:name="X90efb83978fc926cf6f0e1433170c382867f04e"/>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45" w:name="introduction-10"/>
    <w:p>
      <w:pPr>
        <w:pStyle w:val="Heading2"/>
      </w:pPr>
      <w:r>
        <w:t xml:space="preserve">1. Introduction</w:t>
      </w:r>
    </w:p>
    <w:p>
      <w:pPr>
        <w:pStyle w:val="FirstParagraph"/>
      </w:pPr>
      <w:r>
        <w:t xml:space="preserve">In the complex geopolitical environment of</w:t>
      </w:r>
      <w:r>
        <w:t xml:space="preserve"> </w:t>
      </w:r>
      <w:r>
        <w:rPr>
          <w:bCs/>
          <w:b/>
        </w:rPr>
        <w:t xml:space="preserve">Afghanistan Kabul</w:t>
      </w:r>
      <w:r>
        <w:t xml:space="preserve">, communication is not merely a logistical necessity but a fundamental human right. The presence of international NGOs, UN agencies, and diplomatic missions relies heavily on the expertise of skilled</w:t>
      </w:r>
      <w:r>
        <w:t xml:space="preserve"> </w:t>
      </w:r>
      <w:r>
        <w:rPr>
          <w:bCs/>
          <w:b/>
        </w:rPr>
        <w:t xml:space="preserve">Translator Interpreters</w:t>
      </w:r>
      <w:r>
        <w:t xml:space="preserve">. These professionals do more than convert words from Dari or Pashto into English; they navigate intricate cultural nuances, historical traumas, and political sensitivities.</w:t>
      </w:r>
    </w:p>
    <w:p>
      <w:pPr>
        <w:pStyle w:val="BodyText"/>
      </w:pPr>
      <w:r>
        <w:t xml:space="preserve">This paper argues that the efficacy of humanitarian aid in Kabul is directly correlated with the quality and ethical standing of its interpreting services. The concept of "trust" is paramount in a society where external interventions are often viewed with suspicion. Therefore, the</w:t>
      </w:r>
      <w:r>
        <w:t xml:space="preserve"> </w:t>
      </w:r>
      <w:r>
        <w:rPr>
          <w:bCs/>
          <w:b/>
        </w:rPr>
        <w:t xml:space="preserve">Translator Interpreter</w:t>
      </w:r>
    </w:p>
    <w:bookmarkEnd w:id="45"/>
    <w:bookmarkEnd w:id="46"/>
    <w:bookmarkStart w:id="48" w:name="X455b63857e24eebcbc2fda04b9d1311c25b0b9c"/>
    <w:p>
      <w:pPr>
        <w:pStyle w:val="Heading1"/>
      </w:pPr>
      <w:r>
        <w:t xml:space="preserve">The Role of Translator-Interpreters in Humanitarian Operations</w:t>
      </w:r>
    </w:p>
    <w:p>
      <w:pPr>
        <w:pStyle w:val="FirstParagraph"/>
      </w:pPr>
      <w:r>
        <w:rPr>
          <w:iCs/>
          <w:i/>
        </w:rPr>
        <w:t xml:space="preserve">A Case Study of Kabul, Afghanistan</w:t>
      </w:r>
    </w:p>
    <w:p>
      <w:pPr>
        <w:pStyle w:val="BlockText"/>
      </w:pPr>
      <w:r>
        <w:t xml:space="preserve">Abstract:</w:t>
      </w:r>
    </w:p>
    <w:p>
      <w:pPr>
        <w:pStyle w:val="FirstParagraph"/>
      </w:pPr>
      <w:r>
        <w:t xml:space="preserve">This article examines the critical role of translator-interpreters in humanitarian and diplomatic contexts within Kabul, Afghanistan. As political instability and security concerns shape the operational landscape in Central Asia, local language professionals serve as indispensable bridges between international actors and affected populations.</w:t>
      </w:r>
    </w:p>
    <w:bookmarkStart w:id="47" w:name="introduction-11"/>
    <w:p>
      <w:pPr>
        <w:pStyle w:val="Heading2"/>
      </w:pPr>
      <w:r>
        <w:t xml:space="preserve">1. Introduction</w:t>
      </w:r>
    </w:p>
    <w:p>
      <w:pPr>
        <w:pStyle w:val="FirstParagraph"/>
      </w:pPr>
      <w:r>
        <w:t xml:space="preserve">In the complex geopolitical environment</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Translator-Interpreters in Humanitarian Operations: A Case Study of Kabul, Afghanistan</dc:title>
  <dc:creator/>
  <dc:language>en</dc:language>
  <cp:keywords/>
  <dcterms:created xsi:type="dcterms:W3CDTF">2026-07-29T16:34:39Z</dcterms:created>
  <dcterms:modified xsi:type="dcterms:W3CDTF">2026-07-29T16:34:39Z</dcterms:modified>
</cp:coreProperties>
</file>

<file path=docProps/custom.xml><?xml version="1.0" encoding="utf-8"?>
<Properties xmlns="http://schemas.openxmlformats.org/officeDocument/2006/custom-properties" xmlns:vt="http://schemas.openxmlformats.org/officeDocument/2006/docPropsVTypes"/>
</file>