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Mediation</w:t>
      </w:r>
      <w:r>
        <w:t xml:space="preserve"> </w:t>
      </w:r>
      <w:r>
        <w:t xml:space="preserve">of</w:t>
      </w:r>
      <w:r>
        <w:t xml:space="preserve"> </w:t>
      </w:r>
      <w:r>
        <w:t xml:space="preserve">Power: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0" w:name="X52310680cddeb15fb4b3532e41bb017e93e4352"/>
    <w:p>
      <w:pPr>
        <w:pStyle w:val="Heading1"/>
      </w:pPr>
      <w:r>
        <w:t xml:space="preserve">The Mediation of Power and Identity in Post-Colonial Diplomacy</w:t>
      </w:r>
    </w:p>
    <w:p>
      <w:pPr>
        <w:pStyle w:val="FirstParagraph"/>
      </w:pPr>
      <w:r>
        <w:rPr>
          <w:bCs/>
          <w:b/>
        </w:rPr>
        <w:t xml:space="preserve">A Critical Analysis of the Role of Translator Interpreters in Kinshasa, Democratic Republic of Congo (DR Congo)</w:t>
      </w:r>
    </w:p>
    <w:p>
      <w:pPr>
        <w:pStyle w:val="BodyText"/>
      </w:pPr>
      <w:r>
        <w:rPr>
          <w:bCs/>
          <w:b/>
          <w:iCs/>
          <w:i/>
        </w:rPr>
        <w:t xml:space="preserve">Abstract:</w:t>
      </w:r>
      <w:r>
        <w:t xml:space="preserve"> </w:t>
      </w:r>
      <w:r>
        <w:t xml:space="preserve">This article examines the linguistic and cultural mediation performed by translator interpreters operating within the political, humanitarian, and administrative spheres of DR Congo Kinshasa. While often viewed as neutral conduits of information, translator interpreters in this context function as active agents who navigate complex post-colonial power dynamics. Through a review of sociolinguistic frameworks and field observations from Kinshasa’s diplomatic district, this paper argues that effective interpretation requires more than bilingual proficiency; it demands a deep understanding of the socio-political hierarchies inherent in the Francophone-Anglophone divide and the multilingual reality of Congolese society.</w:t>
      </w:r>
    </w:p>
    <w:bookmarkEnd w:id="20"/>
    <w:bookmarkStart w:id="21" w:name="X065ca1c1ddea1c3b14f161211d1f39dd41fdee4"/>
    <w:p>
      <w:pPr>
        <w:pStyle w:val="Heading2"/>
      </w:pPr>
      <w:r>
        <w:t xml:space="preserve">I. Introduction: The Linguistic Landscape of Kinshasa</w:t>
      </w:r>
    </w:p>
    <w:p>
      <w:pPr>
        <w:pStyle w:val="FirstParagraph"/>
      </w:pPr>
      <w:r>
        <w:t xml:space="preserve">The city of Kinshasa, situated on the banks of the Congo River, serves not only as a gateway between East and West but also as a critical node in global diplomatic discourse. As the capital of the Democratic Republic of Congo (DR Congo), Kinshasa hosts numerous foreign embassies, international non-governmental organizations (NGOs), and United Nations missions. In this high-stakes environment, language is not merely a tool for communication; it is an instrument of power.</w:t>
      </w:r>
    </w:p>
    <w:p>
      <w:pPr>
        <w:pStyle w:val="BodyText"/>
      </w:pPr>
      <w:r>
        <w:t xml:space="preserve">The linguistic reality in DR Congo Kinshasa is characterized by a complex stratification. French remains the official language of administration, law, and higher education—a legacy of colonial history. However, the daily vernaculars Lingala, Tshiluba Kikongo and Swahili dominate social interaction and informal political discourse. Furthermore, English has emerged as a prestigious lingua franca among youth elites and in international business sectors within Kinshasa.</w:t>
      </w:r>
    </w:p>
    <w:p>
      <w:pPr>
        <w:pStyle w:val="BodyText"/>
      </w:pPr>
      <w:r>
        <w:t xml:space="preserve">In such a multilingual ecosystem, the role of the</w:t>
      </w:r>
      <w:r>
        <w:t xml:space="preserve"> </w:t>
      </w:r>
      <w:r>
        <w:rPr>
          <w:bCs/>
          <w:b/>
        </w:rPr>
        <w:t xml:space="preserve">Translator Interpreter</w:t>
      </w:r>
      <w:r>
        <w:t xml:space="preserve"> </w:t>
      </w:r>
      <w:r>
        <w:t xml:space="preserve">transcends simple code-switching. These professionals must negotiate meaning across languages that carry vastly different historical weights. This article explores how translator interpreters in Kinshasa mitigate—or inadvertently exacerbate—power imbalances during critical interactions involving government officials, humanitarian workers, and local communities.</w:t>
      </w:r>
    </w:p>
    <w:bookmarkEnd w:id="21"/>
    <w:bookmarkStart w:id="22" w:name="X29156c3167cc99dc9a0ffa74e7a22f60f1baec8"/>
    <w:p>
      <w:pPr>
        <w:pStyle w:val="Heading2"/>
      </w:pPr>
      <w:r>
        <w:t xml:space="preserve">II. The Dual Function: Translation vs. Interpretation</w:t>
      </w:r>
    </w:p>
    <w:p>
      <w:pPr>
        <w:pStyle w:val="FirstParagraph"/>
      </w:pPr>
      <w:r>
        <w:t xml:space="preserve">To understand the specific challenges faced by linguistic mediators in DR Congo Kinshasa, it is necessary to distinguish between translation (written) and interpretation (oral).</w:t>
      </w:r>
    </w:p>
    <w:p>
      <w:pPr>
        <w:pStyle w:val="BodyText"/>
      </w:pPr>
      <w:r>
        <w:rPr>
          <w:bCs/>
          <w:b/>
        </w:rPr>
        <w:t xml:space="preserve">A. Written Translation in the Bureaucratic Sphere</w:t>
      </w:r>
      <w:r>
        <w:t xml:space="preserve"> </w:t>
      </w:r>
      <w:r>
        <w:t xml:space="preserve">In Kinshasa’s Ministries of Health, Justice, and Foreign Affairs, written translation plays a pivotal role in legislative accuracy. Documents drafted by international partners often require precise localization into French to ensure legal validity. However, mistranslations here can lead to policy failures or misallocation of resources.</w:t>
      </w:r>
    </w:p>
    <w:p>
      <w:pPr>
        <w:pStyle w:val="BodyText"/>
      </w:pPr>
      <w:r>
        <w:rPr>
          <w:bCs/>
          <w:b/>
        </w:rPr>
        <w:t xml:space="preserve">B. Oral Interpretation in Diplomatic and Humanitarian Contexts</w:t>
      </w:r>
      <w:r>
        <w:t xml:space="preserve"> </w:t>
      </w:r>
      <w:r>
        <w:t xml:space="preserve">Oral interpretation occurs frequently in negotiation rooms within the Gombe district of Kinshasa, as well as on the ground during humanitarian crises. Here, the interpreter is physically present with both parties. This proximity creates a dynamic where non-verbal cues, tone, and hesitation are transmitted alongside verbal content.</w:t>
      </w:r>
    </w:p>
    <w:bookmarkEnd w:id="22"/>
    <w:bookmarkStart w:id="23" w:name="X57a4f051d45a43f6dd2948b3e5e01d0c2a3c892"/>
    <w:p>
      <w:pPr>
        <w:pStyle w:val="Heading2"/>
      </w:pPr>
      <w:r>
        <w:t xml:space="preserve">III. The Interpreter as Cultural Broker in Post-Colonial Kinshasa</w:t>
      </w:r>
    </w:p>
    <w:p>
      <w:pPr>
        <w:pStyle w:val="FirstParagraph"/>
      </w:pPr>
      <w:r>
        <w:t xml:space="preserve">A central thesis of this article is that translator interpreters in DR Congo Kinshasa act as cultural brokers. They must reconcile the formal, often rigid structure of Francophone legal terminology with the fluid, context-dependent nature of Congolese vernaculars.</w:t>
      </w:r>
    </w:p>
    <w:p>
      <w:pPr>
        <w:pStyle w:val="BodyText"/>
      </w:pPr>
      <w:r>
        <w:rPr>
          <w:bCs/>
          <w:b/>
        </w:rPr>
        <w:t xml:space="preserve">A. Navigating the Francophone-Anglophone Divide</w:t>
      </w:r>
      <w:r>
        <w:t xml:space="preserve"> </w:t>
      </w:r>
      <w:r>
        <w:t xml:space="preserve">As DR Congo Kinshasa increasingly engages with Anglophone international bodies (such as certain branches of the UN and World Bank), the demand for simultaneous interpretation between French and English has surged. This shift challenges traditional Francophone norms of diplomacy, which prioritize eloquence and rhetorical flourish. The interpreter must adapt to a more direct, pragmatic style often associated with Anglophone communication while maintaining respect for Congolese protocols.</w:t>
      </w:r>
    </w:p>
    <w:p>
      <w:pPr>
        <w:pStyle w:val="BodyText"/>
      </w:pPr>
      <w:r>
        <w:rPr>
          <w:bCs/>
          <w:b/>
        </w:rPr>
        <w:t xml:space="preserve">B. The Challenge of Vernaculars</w:t>
      </w:r>
      <w:r>
        <w:t xml:space="preserve"> </w:t>
      </w:r>
      <w:r>
        <w:t xml:space="preserve">Perhaps the most significant challenge lies in interpreting into or from Lingala or other local languages. These languages are rich in proverbs and contextual references that may have no direct equivalent in French or English. For example, a phrase indicating "community consensus" might be translated literally as "agreement," losing the nuanced implication of social harmony essential for conflict resolution efforts by NGOs operating in Kinshasa.</w:t>
      </w:r>
    </w:p>
    <w:bookmarkEnd w:id="23"/>
    <w:bookmarkStart w:id="24" w:name="iv.-ethical-dilemmas-and-power-dynamics"/>
    <w:p>
      <w:pPr>
        <w:pStyle w:val="Heading2"/>
      </w:pPr>
      <w:r>
        <w:t xml:space="preserve">IV. Ethical Dilemmas and Power Dynamics</w:t>
      </w:r>
    </w:p>
    <w:p>
      <w:pPr>
        <w:pStyle w:val="FirstParagraph"/>
      </w:pPr>
      <w:r>
        <w:t xml:space="preserve">The position of the translator interpreter in DR Congo Kinshasa is fraught with ethical dilemmas. Due to the hierarchical nature of many interactions—where foreign donors hold financial power over local recipients—the interpreter often finds themselves in a position of influence.</w:t>
      </w:r>
    </w:p>
    <w:p>
      <w:pPr>
        <w:numPr>
          <w:ilvl w:val="0"/>
          <w:numId w:val="1001"/>
        </w:numPr>
        <w:pStyle w:val="Compact"/>
      </w:pPr>
      <w:r>
        <w:rPr>
          <w:bCs/>
          <w:b/>
        </w:rPr>
        <w:t xml:space="preserve">Selective Translation:</w:t>
      </w:r>
      <w:r>
        <w:t xml:space="preserve"> </w:t>
      </w:r>
      <w:r>
        <w:t xml:space="preserve">Interpreters may unconsciously (or consciously) soften harsh criticisms from international partners or exaggerate grievances from local populations to secure more resources. This phenomenon, known as "gatekeeping," directly impacts aid distribution and diplomatic outcomes.</w:t>
      </w:r>
    </w:p>
    <w:p>
      <w:pPr>
        <w:numPr>
          <w:ilvl w:val="0"/>
          <w:numId w:val="1001"/>
        </w:numPr>
        <w:pStyle w:val="Compact"/>
      </w:pPr>
      <w:r>
        <w:rPr>
          <w:bCs/>
          <w:b/>
        </w:rPr>
        <w:t xml:space="preserve">Confidentiality vs. Loyalty:</w:t>
      </w:r>
      <w:r>
        <w:t xml:space="preserve"> </w:t>
      </w:r>
      <w:r>
        <w:t xml:space="preserve">In close-knit Kinshasa communities, the confidentiality expected in professional interpreting can conflict with social obligations. An interpreter who is also a member of the local community may struggle to remain neutral when discussing sensitive topics such as human rights abuses or corruption.</w:t>
      </w:r>
    </w:p>
    <w:bookmarkEnd w:id="24"/>
    <w:bookmarkStart w:id="25" w:name="X76f61e12dc8b6b6f5650154f56c4054feb0ae10"/>
    <w:p>
      <w:pPr>
        <w:pStyle w:val="Heading2"/>
      </w:pPr>
      <w:r>
        <w:t xml:space="preserve">V. Recommendations for Professional Standards</w:t>
      </w:r>
    </w:p>
    <w:p>
      <w:pPr>
        <w:pStyle w:val="FirstParagraph"/>
      </w:pPr>
      <w:r>
        <w:t xml:space="preserve">To enhance the effectiveness and integrity of linguistic mediation in DR Congo Kinshasa, several recommendations are proposed:</w:t>
      </w:r>
    </w:p>
    <w:p>
      <w:pPr>
        <w:numPr>
          <w:ilvl w:val="0"/>
          <w:numId w:val="1002"/>
        </w:numPr>
        <w:pStyle w:val="Compact"/>
      </w:pPr>
      <w:r>
        <w:rPr>
          <w:bCs/>
          <w:b/>
        </w:rPr>
        <w:t xml:space="preserve">Specialized Training:</w:t>
      </w:r>
      <w:r>
        <w:t xml:space="preserve"> </w:t>
      </w:r>
      <w:r>
        <w:t xml:space="preserve">Interpreter training programs must move beyond language proficiency to include modules on international law, humanitarian principles, and sociolinguistics specific to Central Africa.</w:t>
      </w:r>
    </w:p>
    <w:p>
      <w:pPr>
        <w:numPr>
          <w:ilvl w:val="0"/>
          <w:numId w:val="1002"/>
        </w:numPr>
        <w:pStyle w:val="Compact"/>
      </w:pPr>
      <w:r>
        <w:rPr>
          <w:bCs/>
          <w:b/>
        </w:rPr>
        <w:t xml:space="preserve">Glossary Development:</w:t>
      </w:r>
      <w:r>
        <w:t xml:space="preserve"> </w:t>
      </w:r>
      <w:r>
        <w:t xml:space="preserve">Institutions operating in Kinshasa should collaborate with local universities to develop standardized glossaries for technical terms (medical, legal, and technical) that respect local linguistic nuances while ensuring clarity.</w:t>
      </w:r>
    </w:p>
    <w:p>
      <w:pPr>
        <w:numPr>
          <w:ilvl w:val="0"/>
          <w:numId w:val="1002"/>
        </w:numPr>
        <w:pStyle w:val="Compact"/>
      </w:pPr>
      <w:r>
        <w:rPr>
          <w:bCs/>
          <w:b/>
        </w:rPr>
        <w:t xml:space="preserve">Ethical Codes of Conduct:</w:t>
      </w:r>
      <w:r>
        <w:t xml:space="preserve"> </w:t>
      </w:r>
      <w:r>
        <w:t xml:space="preserve">Strict adherence to international codes of ethics is essential. This includes clear guidelines on managing conflicts of interest and maintaining neutrality in politically charged environments.</w:t>
      </w:r>
    </w:p>
    <w:bookmarkEnd w:id="25"/>
    <w:bookmarkStart w:id="27" w:name="vi.-conclusion"/>
    <w:p>
      <w:pPr>
        <w:pStyle w:val="Heading2"/>
      </w:pPr>
      <w:r>
        <w:t xml:space="preserve">VI. Conclusion</w:t>
      </w:r>
    </w:p>
    <w:p>
      <w:pPr>
        <w:pStyle w:val="FirstParagraph"/>
      </w:pPr>
      <w:r>
        <w:t xml:space="preserve">The role of the translator interpreter in DR Congo Kinshasa is indispensable yet understudied. They are not passive vessels but active participants in shaping how reality is constructed and communicated across linguistic boundaries. As Kinshasa continues to assert its geopolitical significance, recognizing the complexities of language mediation becomes crucial for effective diplomacy and humanitarian action. Future research should focus on longitudinal studies of interpreting outcomes in specific policy areas to better understand their tangible impact on governance and social welfare.</w:t>
      </w:r>
    </w:p>
    <w:bookmarkStart w:id="26" w:name="references"/>
    <w:p>
      <w:pPr>
        <w:pStyle w:val="Heading3"/>
      </w:pPr>
      <w:r>
        <w:t xml:space="preserve">References</w:t>
      </w:r>
    </w:p>
    <w:p>
      <w:pPr>
        <w:pStyle w:val="FirstParagraph"/>
      </w:pPr>
      <w:r>
        <w:t xml:space="preserve">[1] Baker, M. (2018). *In Other Words: A Coursebook on Translation*. Routledge.</w:t>
      </w:r>
      <w:r>
        <w:br/>
      </w:r>
      <w:r>
        <w:t xml:space="preserve">[2] Dantas e Oliveira, B. (2015). "Intercultural Communication in Interpreting". In *The Routledge Handbook of Language and Intercultural Communication*.</w:t>
      </w:r>
      <w:r>
        <w:br/>
      </w:r>
      <w:r>
        <w:t xml:space="preserve">[3] Goyvaerts, D. L. (2007). *Linguistic Situations in the Democratic Republic of Congo*. International Journal of the Sociology of Language.</w:t>
      </w:r>
      <w:r>
        <w:br/>
      </w:r>
      <w:r>
        <w:t xml:space="preserve">[4] Pym, A. (2014). *Exploring Translations: Historical Theories and Selected Models*. De Gruyter Mouton.</w:t>
      </w:r>
      <w:r>
        <w:br/>
      </w:r>
      <w:r>
        <w:t xml:space="preserve">[5] United Nations Office for the Coordination of Humanitarian Affairs (OCHA). (2023). *Operational Updates: Democratic Republic of Congo*.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Mediation of Power: The Critical Role of Translator Interpreters in the Democratic Republic of Congo</dc:title>
  <dc:creator/>
  <dc:language>en</dc:language>
  <cp:keywords/>
  <dcterms:created xsi:type="dcterms:W3CDTF">2026-07-29T05:30:39Z</dcterms:created>
  <dcterms:modified xsi:type="dcterms:W3CDTF">2026-07-29T05:30:39Z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