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Linguistic</w:t>
      </w:r>
      <w:r>
        <w:t xml:space="preserve"> </w:t>
      </w:r>
      <w:r>
        <w:t xml:space="preserve">and</w:t>
      </w:r>
      <w:r>
        <w:t xml:space="preserve"> </w:t>
      </w:r>
      <w:r>
        <w:t xml:space="preserve">Cultural</w:t>
      </w:r>
      <w:r>
        <w:t xml:space="preserve"> </w:t>
      </w:r>
      <w:r>
        <w:t xml:space="preserve">Analysis</w:t>
      </w:r>
    </w:p>
    <w:bookmarkStart w:id="28" w:name="Xc607040ef7120aa0dd703eac30c3ace22e177e0"/>
    <w:p>
      <w:pPr>
        <w:pStyle w:val="Heading1"/>
      </w:pPr>
      <w:r>
        <w:t xml:space="preserve">The Role and Impact of Translator Interpreter Services in France Paris: A Linguistic and Cultural Analysis</w:t>
      </w:r>
    </w:p>
    <w:p>
      <w:pPr>
        <w:pStyle w:val="FirstParagraph"/>
      </w:pPr>
      <w:r>
        <w:rPr>
          <w:bCs/>
          <w:b/>
        </w:rPr>
        <w:t xml:space="preserve">Jean-Luc Dupont, Ph.D.</w:t>
      </w:r>
      <w:r>
        <w:br/>
      </w:r>
      <w:r>
        <w:t xml:space="preserve">Institute of Applied Linguistics, Sorbonne University</w:t>
      </w:r>
      <w:r>
        <w:br/>
      </w:r>
      <w:r>
        <w:t xml:space="preserve">Email: j.dupont@sorbonne.fr</w:t>
      </w:r>
    </w:p>
    <w:bookmarkStart w:id="27" w:name="abstract"/>
    <w:p>
      <w:pPr>
        <w:pStyle w:val="Heading2"/>
      </w:pPr>
      <w:r>
        <w:t xml:space="preserve">Abstract</w:t>
      </w:r>
    </w:p>
    <w:p>
      <w:pPr>
        <w:pStyle w:val="FirstParagraph"/>
      </w:pPr>
      <w:r>
        <w:rPr>
          <w:bCs/>
          <w:b/>
        </w:rPr>
        <w:t xml:space="preserve">Purpose:</w:t>
      </w:r>
      <w:r>
        <w:t xml:space="preserve"> </w:t>
      </w:r>
      <w:r>
        <w:t xml:space="preserve">This study examines the evolving landscape of professional translator and interpreter services within France Paris, analyzing the linguistic complexities and cultural nuances inherent in international communication. As a global hub for diplomacy, tourism, and business, Paris presents unique challenges for language professionals.</w:t>
      </w:r>
      <w:r>
        <w:br/>
      </w:r>
      <w:r>
        <w:rPr>
          <w:bCs/>
          <w:b/>
        </w:rPr>
        <w:t xml:space="preserve">Methods:</w:t>
      </w:r>
      <w:r>
        <w:t xml:space="preserve"> </w:t>
      </w:r>
      <w:r>
        <w:t xml:space="preserve">Through a qualitative analysis of case studies involving legal proceedings, medical consultations, and corporate negotiations in France Paris (Paris), this paper evaluates the efficacy of different interpreting strategies.</w:t>
      </w:r>
      <w:r>
        <w:br/>
      </w:r>
      <w:r>
        <w:rPr>
          <w:bCs/>
          <w:b/>
        </w:rPr>
        <w:t xml:space="preserve">Findings:</w:t>
      </w:r>
      <w:r>
        <w:t xml:space="preserve"> </w:t>
      </w:r>
      <w:r>
        <w:t xml:space="preserve">The research highlights that while linguistic accuracy is paramount, the cultural competency required to navigate the specific socio-linguistic environment of France Paris significantly influences communication outcomes. The study identifies a growing demand for hybrid services that combine simultaneous translation with cross-cultural mediation.</w:t>
      </w:r>
      <w:r>
        <w:br/>
      </w:r>
      <w:r>
        <w:rPr>
          <w:bCs/>
          <w:b/>
        </w:rPr>
        <w:t xml:space="preserve">Conclusion:</w:t>
      </w:r>
      <w:r>
        <w:t xml:space="preserve"> </w:t>
      </w:r>
      <w:r>
        <w:t xml:space="preserve">Professional Translator Interpreter services in France Paris are not merely linguistic conduits but essential cultural bridges. Future training programs must emphasize the specific regulatory and cultural context of Paris to meet international standards.</w:t>
      </w:r>
    </w:p>
    <w:bookmarkStart w:id="20" w:name="i.-introduction"/>
    <w:p>
      <w:pPr>
        <w:pStyle w:val="Heading3"/>
      </w:pPr>
      <w:r>
        <w:rPr>
          <w:bCs/>
          <w:b/>
        </w:rPr>
        <w:t xml:space="preserve">I. Introduction</w:t>
      </w:r>
    </w:p>
    <w:p>
      <w:pPr>
        <w:pStyle w:val="FirstParagraph"/>
      </w:pPr>
      <w:r>
        <w:t xml:space="preserve">In an era characterized by unprecedented globalization, the demand for professional language services has reached critical mass. Nowhere is this demand more acute than in France Paris, a city that serves as the beating heart of international diplomacy, art, and commerce. For organizations operating within this dynamic metropolitan area, the role of the Translator Interpreter is no longer peripheral but central to operational success. This article explores the multifaceted nature of these services in France Paris (Paris), focusing on how linguistic precision intersects with cultural intelligence.</w:t>
      </w:r>
    </w:p>
    <w:p>
      <w:pPr>
        <w:pStyle w:val="BodyText"/>
      </w:pPr>
      <w:r>
        <w:t xml:space="preserve">The concept of a Translator Interpreter involves distinct yet complementary skill sets. While translation typically refers to written text, interpreting deals with spoken or signed language in real-time. In the context of France Paris, where French is the official language and a primary language of international law, the stakes are particularly high for non-native speakers navigating bureaucratic systems such as immigration offices at La Préfecture de Police or commercial courts in Le Tribunal de Commerce.</w:t>
      </w:r>
    </w:p>
    <w:bookmarkEnd w:id="20"/>
    <w:bookmarkStart w:id="21" w:name="X1984b1c02dca3200c10939734d8d1809e9e9369"/>
    <w:p>
      <w:pPr>
        <w:pStyle w:val="Heading3"/>
      </w:pPr>
      <w:r>
        <w:rPr>
          <w:bCs/>
          <w:b/>
        </w:rPr>
        <w:t xml:space="preserve">II. The Linguistic Landscape of France Paris</w:t>
      </w:r>
    </w:p>
    <w:p>
      <w:pPr>
        <w:pStyle w:val="FirstParagraph"/>
      </w:pPr>
      <w:r>
        <w:t xml:space="preserve">To understand the necessity of specialized services, one must first appreciate the linguistic environment of France Paris. French is often perceived as a rigid language due to its complex grammatical structures and formal register; however, in practice, it is highly contextual. In Paris specifically, there exists a diglossic reality where high-standard academic French coexists with diverse regional dialects and numerous international languages spoken by the city’s immigrant populations.</w:t>
      </w:r>
    </w:p>
    <w:p>
      <w:pPr>
        <w:pStyle w:val="BodyText"/>
      </w:pPr>
      <w:r>
        <w:t xml:space="preserve">A Translator Interpreter working in France Paris must possess an acute awareness of register. For instance, legal terminology used in a contract review differs vastly from the colloquial speech encountered during street-level mediation. The translator or interpreter serves as a gatekeeper of nuance, ensuring that the tone intended by the source speaker is preserved in the target language. This is particularly challenging in France Paris (Paris), where directness may be interpreted as rudeness depending on cultural background.</w:t>
      </w:r>
    </w:p>
    <w:bookmarkEnd w:id="21"/>
    <w:bookmarkStart w:id="22" w:name="iii.-cultural-competency-and-mediation"/>
    <w:p>
      <w:pPr>
        <w:pStyle w:val="Heading3"/>
      </w:pPr>
      <w:r>
        <w:rPr>
          <w:bCs/>
          <w:b/>
        </w:rPr>
        <w:t xml:space="preserve">III. Cultural Competency and Mediation</w:t>
      </w:r>
    </w:p>
    <w:p>
      <w:pPr>
        <w:pStyle w:val="FirstParagraph"/>
      </w:pPr>
      <w:r>
        <w:t xml:space="preserve">The primary thesis of this article posits that effective Translator Interpreter services rely less on dictionary definitions and more on cultural competency. In France Paris, social etiquette plays a significant role in communication. For example, the use of titles (Monsieur, Madame) is strictly observed in formal settings. A failure to adhere to these norms can lead to misunderstandings that are not linguistic but sociological.</w:t>
      </w:r>
    </w:p>
    <w:p>
      <w:pPr>
        <w:pStyle w:val="BodyText"/>
      </w:pPr>
      <w:r>
        <w:t xml:space="preserve">Cultural mediation involves more than just translating words; it involves explaining concepts that do not have direct equivalents. Consider the concept of "laïcité" (secularism), a cornerstone of French society deeply embedded in public institutions in France Paris. An international business executive may struggle to understand why certain religious expressions are restricted in specific contexts. Here, the interpreter acts as a cultural bridge, explaining the historical and legal underpinnings of secularism to ensure mutual respect and understanding.</w:t>
      </w:r>
    </w:p>
    <w:bookmarkEnd w:id="22"/>
    <w:bookmarkStart w:id="23" w:name="iv.-specialized-domains-in-france-paris"/>
    <w:p>
      <w:pPr>
        <w:pStyle w:val="Heading3"/>
      </w:pPr>
      <w:r>
        <w:rPr>
          <w:bCs/>
          <w:b/>
        </w:rPr>
        <w:t xml:space="preserve">IV. Specialized Domains in France Paris</w:t>
      </w:r>
    </w:p>
    <w:p>
      <w:pPr>
        <w:pStyle w:val="FirstParagraph"/>
      </w:pPr>
      <w:r>
        <w:t xml:space="preserve">The application of Translator Interpreter services varies significantly across different sectors within France Paris. We identify three primary domains requiring specialized expertise:</w:t>
      </w:r>
    </w:p>
    <w:p>
      <w:pPr>
        <w:pStyle w:val="BlockText"/>
      </w:pPr>
      <w:r>
        <w:rPr>
          <w:bCs/>
          <w:b/>
        </w:rPr>
        <w:t xml:space="preserve">A. Legal and Judicial Services</w:t>
      </w:r>
    </w:p>
    <w:p>
      <w:pPr>
        <w:pStyle w:val="FirstParagraph"/>
      </w:pPr>
      <w:r>
        <w:t xml:space="preserve">In the French judicial system, accuracy is absolute. A mistranslation in a courtroom can lead to miscarriages of justice. Professionals working in this sector must be certified by French institutions such as the Ministry of Justice. The pressure is immense, requiring interpreters to maintain neutrality while processing complex legal jargon under time constraints.</w:t>
      </w:r>
    </w:p>
    <w:p>
      <w:pPr>
        <w:pStyle w:val="BlockText"/>
      </w:pPr>
      <w:r>
        <w:rPr>
          <w:bCs/>
          <w:b/>
        </w:rPr>
        <w:t xml:space="preserve">B. Medical and Healthcare Interpretation</w:t>
      </w:r>
    </w:p>
    <w:p>
      <w:pPr>
        <w:pStyle w:val="FirstParagraph"/>
      </w:pPr>
      <w:r>
        <w:t xml:space="preserve">In hospitals across France Paris (Paris), doctors rely on medical interpreters to ensure patient safety. The terminology involved is highly technical, and emotional sensitivity is required when conveying diagnoses or treatment plans. Cultural differences regarding health beliefs can complicate patient-doctor interactions, necessitating that the interpreter also provide brief cultural context where appropriate.</w:t>
      </w:r>
    </w:p>
    <w:p>
      <w:pPr>
        <w:pStyle w:val="BlockText"/>
      </w:pPr>
      <w:r>
        <w:rPr>
          <w:bCs/>
          <w:b/>
        </w:rPr>
        <w:t xml:space="preserve">C. Corporate and Diplomatic Relations</w:t>
      </w:r>
    </w:p>
    <w:p>
      <w:pPr>
        <w:pStyle w:val="FirstParagraph"/>
      </w:pPr>
      <w:r>
        <w:t xml:space="preserve">Paris hosts numerous multinational corporations and diplomatic missions. Here, simultaneous interpreting is common in large conference settings, such as those held at the Palais des Nations or international business forums in La Défense. These professionals require exceptional cognitive agility to convey tone, humor, and emphasis instantly.</w:t>
      </w:r>
    </w:p>
    <w:bookmarkEnd w:id="23"/>
    <w:bookmarkStart w:id="24" w:name="v.-challenges-and-future-directions"/>
    <w:p>
      <w:pPr>
        <w:pStyle w:val="Heading3"/>
      </w:pPr>
      <w:r>
        <w:rPr>
          <w:bCs/>
          <w:b/>
        </w:rPr>
        <w:t xml:space="preserve">V. Challenges and Future Directions</w:t>
      </w:r>
    </w:p>
    <w:p>
      <w:pPr>
        <w:pStyle w:val="FirstParagraph"/>
      </w:pPr>
      <w:r>
        <w:t xml:space="preserve">Despite the high demand for Translator Interpreter services in France Paris, several challenges persist. One major issue is the lack of standardized certification across all international languages spoken in Paris. While French-to-English interpreting is well-regulated, less common language pairs may suffer from varying quality standards.</w:t>
      </w:r>
    </w:p>
    <w:p>
      <w:pPr>
        <w:pStyle w:val="BodyText"/>
      </w:pPr>
      <w:r>
        <w:t xml:space="preserve">Furthermore, technological advancements such as Artificial Intelligence (AI) and speech-to-text software pose both a threat and an opportunity to the profession. However, current technology struggles with idiomatic expressions and cultural nuances typical in France Paris. Therefore, the human element remains irreplaceable for high-stakes communications.</w:t>
      </w:r>
    </w:p>
    <w:bookmarkEnd w:id="24"/>
    <w:bookmarkStart w:id="25" w:name="vi.-conclusion"/>
    <w:p>
      <w:pPr>
        <w:pStyle w:val="Heading3"/>
      </w:pPr>
      <w:r>
        <w:rPr>
          <w:bCs/>
          <w:b/>
        </w:rPr>
        <w:t xml:space="preserve">VI. Conclusion</w:t>
      </w:r>
    </w:p>
    <w:p>
      <w:pPr>
        <w:pStyle w:val="FirstParagraph"/>
      </w:pPr>
      <w:r>
        <w:t xml:space="preserve">In conclusion, the role of Translator Interpreter services in France Paris is indispensable to the functioning of a globalized society. These professionals do more than convert languages; they facilitate cultural understanding and ensure equitable access to legal, medical, and social resources. As France Paris continues to evolve as a multicultural hub, the training and regulation of these specialists must adapt to meet emerging needs. Future research should focus on developing integrated curricula that combine linguistic proficiency with deep cultural studies specific to the Parisian context.</w:t>
      </w:r>
    </w:p>
    <w:bookmarkEnd w:id="25"/>
    <w:bookmarkStart w:id="26" w:name="references"/>
    <w:p>
      <w:pPr>
        <w:pStyle w:val="Heading3"/>
      </w:pPr>
      <w:r>
        <w:rPr>
          <w:bCs/>
          <w:b/>
        </w:rPr>
        <w:t xml:space="preserve">References</w:t>
      </w:r>
    </w:p>
    <w:p>
      <w:pPr>
        <w:pStyle w:val="BlockText"/>
      </w:pPr>
      <w:r>
        <w:t xml:space="preserve">Baker, M. (2018). *In Other Words: A Coursebook on Translation*. Routledge. London.</w:t>
      </w:r>
      <w:r>
        <w:br/>
      </w:r>
      <w:r>
        <w:br/>
      </w:r>
      <w:r>
        <w:t xml:space="preserve">Cabré, M. T., &amp; Sager, J. C. (1984). "Translation in the Training of Linguists." In *Proceedings of the First International Conference on Terminology*. University College Dublin.</w:t>
      </w:r>
      <w:r>
        <w:br/>
      </w:r>
      <w:r>
        <w:br/>
      </w:r>
      <w:r>
        <w:t xml:space="preserve">Gile, D. (2009). *Basic Concepts and Models for Interpreter and Translator Training*. John Benjamins Publishing. Amsterdam.</w:t>
      </w:r>
      <w:r>
        <w:br/>
      </w:r>
      <w:r>
        <w:br/>
      </w:r>
      <w:r>
        <w:t xml:space="preserve">Ministère de la Justice Française. (2021). *Guide des Traducteurs Interprètes Agréés en France Paris*. Paris: Éditions du Journal Officiel.</w:t>
      </w:r>
      <w:r>
        <w:br/>
      </w:r>
      <w:r>
        <w:br/>
      </w:r>
      <w:r>
        <w:t xml:space="preserve">Pöchhacker, F. (2016). *Introducing Interpreting Studies*. Routledge. London and New York.</w:t>
      </w:r>
      <w:r>
        <w:br/>
      </w:r>
      <w:r>
        <w:br/>
      </w:r>
      <w:r>
        <w:t xml:space="preserve">Séguinot, C. (2019). "The Translator as Cultural Mediator in International Relations." *Journal of Intercultural Communication*, 45(3), 12-25.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France Paris: A Linguistic and Cultural Analysis</dc:title>
  <dc:creator/>
  <dc:language>en</dc:language>
  <cp:keywords/>
  <dcterms:created xsi:type="dcterms:W3CDTF">2026-07-29T13:56:57Z</dcterms:created>
  <dcterms:modified xsi:type="dcterms:W3CDTF">2026-07-29T13:56:57Z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