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Mumbai:</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a</w:t>
      </w:r>
      <w:r>
        <w:t xml:space="preserve"> </w:t>
      </w:r>
      <w:r>
        <w:t xml:space="preserve">Megacity</w:t>
      </w:r>
    </w:p>
    <w:bookmarkStart w:id="33" w:name="Xa52a181e69286be3e9f971a49c7899c3cb92b09"/>
    <w:p>
      <w:pPr>
        <w:pStyle w:val="Heading1"/>
      </w:pPr>
      <w:r>
        <w:t xml:space="preserve">The Dynamics of Translation and Interpretation in Mumbai</w:t>
      </w:r>
    </w:p>
    <w:bookmarkStart w:id="20" w:name="Xacf6906e39de5edd720f71f014177bf8a3332f6"/>
    <w:p>
      <w:pPr>
        <w:pStyle w:val="Heading3"/>
      </w:pPr>
      <w:r>
        <w:t xml:space="preserve">Bridging Linguistic Divides in a Multilingual Megacity</w:t>
      </w:r>
    </w:p>
    <w:p>
      <w:pPr>
        <w:pStyle w:val="FirstParagraph"/>
      </w:pPr>
      <w:r>
        <w:rPr>
          <w:bCs/>
          <w:b/>
        </w:rPr>
        <w:t xml:space="preserve">Jane Doe, Ph.D.</w:t>
      </w:r>
      <w:r>
        <w:br/>
      </w:r>
      <w:r>
        <w:rPr>
          <w:bCs/>
          <w:b/>
        </w:rPr>
        <w:t xml:space="preserve">D Department of Linguistics and Global Communication</w:t>
      </w:r>
      <w:r>
        <w:br/>
      </w:r>
      <w:r>
        <w:rPr>
          <w:bCs/>
          <w:b/>
        </w:rPr>
        <w:t xml:space="preserve">University of Maharashtra, Mumbai</w:t>
      </w:r>
    </w:p>
    <w:p>
      <w:pPr>
        <w:pStyle w:val="BodyText"/>
      </w:pPr>
      <w:r>
        <w:rPr>
          <w:bCs/>
          <w:b/>
        </w:rPr>
        <w:t xml:space="preserve">Abstract:</w:t>
      </w:r>
    </w:p>
    <w:p>
      <w:pPr>
        <w:pStyle w:val="BodyText"/>
      </w:pPr>
      <w:r>
        <w:t xml:space="preserve">Mumbai, the financial capital of India Mumbai presents a unique linguistic landscape characterized by extreme diversity. This academic journal article explores the critical role of translator and interpreter services in facilitating communication across this complex socio-linguistic fabric. As globalization intersects with local cultural preservation, the demand for professional language mediation has surged. This paper analyzes the challenges faced by Translator Interpreter professionals in India Mumbai, including code-switching, legal terminologies, and high-pressure judicial settings. It further examines how these professionals serve as cultural bridges rather than mere linguistic conduits.</w:t>
      </w:r>
    </w:p>
    <w:bookmarkEnd w:id="20"/>
    <w:bookmarkStart w:id="21" w:name="introduction"/>
    <w:p>
      <w:pPr>
        <w:pStyle w:val="Heading2"/>
      </w:pPr>
      <w:r>
        <w:t xml:space="preserve">1. Introduction</w:t>
      </w:r>
    </w:p>
    <w:p>
      <w:pPr>
        <w:pStyle w:val="FirstParagraph"/>
      </w:pPr>
      <w:r>
        <w:t xml:space="preserve">Mumbai is not merely a city; it is a microcosm of the entire Indian subcontinent. Often referred to as the "City of Dreams," it attracts migrants from every corner of India Mumbai and beyond, bringing with them a multitude of languages, dialects, and cultural nuances. In this vibrant yet chaotic urban environment, effective communication is not just a convenience but a necessity for economic stability, legal justice, and social cohesion. Consequently, the role of the Translator Interpreter has evolved from a peripheral service to a central pillar of Mumbai’s infrastructure.</w:t>
      </w:r>
    </w:p>
    <w:p>
      <w:pPr>
        <w:pStyle w:val="BodyText"/>
      </w:pPr>
      <w:r>
        <w:t xml:space="preserve">In the context of India Mumbai, language is fluid. While Marathi holds official status as the state language and Hindi is widely spoken for administrative purposes across India Mumbai, English serves as an associate official language, particularly in business and legal sectors. Furthermore, Gujarati, Urdu, Tamil, Telugu, Bengali speakers are prevalent due to migration patterns. This polyphonic environment creates a high demand for both translation of written documents and interpretation of spoken dialogue.</w:t>
      </w:r>
    </w:p>
    <w:bookmarkEnd w:id="21"/>
    <w:bookmarkStart w:id="24" w:name="X41644b2f80e877743a583cdcdf839b09e8ce22c"/>
    <w:p>
      <w:pPr>
        <w:pStyle w:val="Heading2"/>
      </w:pPr>
      <w:r>
        <w:t xml:space="preserve">2. The Professional Landscape: Translator vs. Interpreter</w:t>
      </w:r>
    </w:p>
    <w:p>
      <w:pPr>
        <w:pStyle w:val="FirstParagraph"/>
      </w:pPr>
      <w:r>
        <w:t xml:space="preserve">To understand the contribution to India Mumbai, one must distinguish between the two primary roles often conflated in public discourse but distinct in professional practice.</w:t>
      </w:r>
    </w:p>
    <w:bookmarkStart w:id="22" w:name="X00084ac03a366ce9532d6b599d32110171ea0f4"/>
    <w:p>
      <w:pPr>
        <w:pStyle w:val="Heading3"/>
      </w:pPr>
      <w:r>
        <w:rPr>
          <w:bCs/>
          <w:b/>
        </w:rPr>
        <w:t xml:space="preserve">The Written Word: The Role of the Translator</w:t>
      </w:r>
    </w:p>
    <w:p>
      <w:pPr>
        <w:pStyle w:val="FirstParagraph"/>
      </w:pPr>
      <w:r>
        <w:t xml:space="preserve">A translator specializes in converting written text from one language to another. In Mumbai, this is crucial for legal documentation, real estate contracts, and academic publishing. The city’s bustling property market requires precise translation of deeds and agreements, where a minor linguistic error can lead to significant financial loss or legal disputes. Moreover, the thriving film industry in India Mumbai relies heavily on translators to subtitle content for domestic audiences who may not understand English or Hindi primary dialogues.</w:t>
      </w:r>
    </w:p>
    <w:bookmarkEnd w:id="22"/>
    <w:bookmarkStart w:id="23" w:name="Xcd053bd0c964ad7df9987b0accf06b377cf9bf4"/>
    <w:p>
      <w:pPr>
        <w:pStyle w:val="Heading3"/>
      </w:pPr>
      <w:r>
        <w:rPr>
          <w:bCs/>
          <w:b/>
        </w:rPr>
        <w:t xml:space="preserve">The Spoken Word: The Role of the Interpreter</w:t>
      </w:r>
    </w:p>
    <w:p>
      <w:pPr>
        <w:pStyle w:val="FirstParagraph"/>
      </w:pPr>
      <w:r>
        <w:t xml:space="preserve">An interpreter facilitates real-time oral communication. In the bustling hospitals of Mumbai, interpreters are often needed to bridge the gap between doctors (who may speak English or Hindi) and patients from rural backgrounds who may only speak regional dialects like Konkani or Bhili. Similarly, in corporate boardrooms across South Mumbai, simultaneous interpreters are essential for international business negotiations involving non-English speaking partners.</w:t>
      </w:r>
    </w:p>
    <w:bookmarkEnd w:id="23"/>
    <w:bookmarkEnd w:id="24"/>
    <w:bookmarkStart w:id="28" w:name="X11e6f109bf03a4d150fdc9519f6395b8e0d0ba2"/>
    <w:p>
      <w:pPr>
        <w:pStyle w:val="Heading2"/>
      </w:pPr>
      <w:r>
        <w:t xml:space="preserve">3. Challenges Faced by Translator Interpreter Professionals in India Mumbai</w:t>
      </w:r>
    </w:p>
    <w:p>
      <w:pPr>
        <w:pStyle w:val="FirstParagraph"/>
      </w:pPr>
      <w:r>
        <w:t xml:space="preserve">The environment of India Mumbai presents specific challenges that require specialized skills from any professional Translator Interpreter.</w:t>
      </w:r>
    </w:p>
    <w:bookmarkStart w:id="25" w:name="Xb4022f48e4e30114e0f3609509f14be716f93de"/>
    <w:p>
      <w:pPr>
        <w:pStyle w:val="Heading3"/>
      </w:pPr>
      <w:r>
        <w:rPr>
          <w:bCs/>
          <w:b/>
        </w:rPr>
        <w:t xml:space="preserve">Cultural Nuance and Contextual Adaptation</w:t>
      </w:r>
    </w:p>
    <w:p>
      <w:pPr>
        <w:pStyle w:val="FirstParagraph"/>
      </w:pPr>
      <w:r>
        <w:t xml:space="preserve">Literary translation often fails to capture the idiomatic richness of Indian languages. A successful translator working in India Mumbai must possess deep cultural literacy. For instance, translating legal jargon requires an understanding of both the British colonial legal heritage (inherited by India Mumbai) and modern Indian statutory interpretations. An interpreter must also navigate social hierarchies and politeness levels, which vary significantly between Marathi-speaking locals and Hindi-speaking migrants.</w:t>
      </w:r>
    </w:p>
    <w:bookmarkEnd w:id="25"/>
    <w:bookmarkStart w:id="26" w:name="high-stakes-environments-the-judiciary"/>
    <w:p>
      <w:pPr>
        <w:pStyle w:val="Heading3"/>
      </w:pPr>
      <w:r>
        <w:rPr>
          <w:bCs/>
          <w:b/>
        </w:rPr>
        <w:t xml:space="preserve">High-Stakes Environments: The Judiciary</w:t>
      </w:r>
    </w:p>
    <w:p>
      <w:pPr>
        <w:pStyle w:val="FirstParagraph"/>
      </w:pPr>
      <w:r>
        <w:t xml:space="preserve">The judiciary in India Mumbai is a primary arena for interpretation. Defendants who do not understand the proceedings conducted in English or Marathi have a right to legal counsel and interpretation. However, there is often a shortage of qualified Translator Interpreter professionals who are certified in legal terminology. This gap can lead to miscarriages of justice if the nuance of testimony is lost during translation from dialects like Kutchi or Goan Konkani into standard Marathi or English.</w:t>
      </w:r>
    </w:p>
    <w:bookmarkEnd w:id="26"/>
    <w:bookmarkStart w:id="27" w:name="tech-integration-and-ai"/>
    <w:p>
      <w:pPr>
        <w:pStyle w:val="Heading3"/>
      </w:pPr>
      <w:r>
        <w:rPr>
          <w:bCs/>
          <w:b/>
        </w:rPr>
        <w:t xml:space="preserve">Tech Integration and AI</w:t>
      </w:r>
    </w:p>
    <w:p>
      <w:pPr>
        <w:pStyle w:val="FirstParagraph"/>
      </w:pPr>
      <w:r>
        <w:t xml:space="preserve">The rise of AI-driven translation tools has impacted the profession in India Mumbai. While automated tools are improving, they frequently fail to handle the code-switching common in Mumbai slang (such as "Manglish" or Marathi-English hybrids). Professional Translator Interpreter services remain indispensable because they can contextualize these hybrid forms, something current algorithms struggle to do with accuracy.</w:t>
      </w:r>
    </w:p>
    <w:bookmarkEnd w:id="27"/>
    <w:bookmarkEnd w:id="28"/>
    <w:bookmarkStart w:id="29" w:name="X371aee6dd6fbb9de856b826159dd6ff33db237d"/>
    <w:p>
      <w:pPr>
        <w:pStyle w:val="Heading2"/>
      </w:pPr>
      <w:r>
        <w:t xml:space="preserve">4. The Socio-Economic Impact of Language Services</w:t>
      </w:r>
    </w:p>
    <w:p>
      <w:pPr>
        <w:pStyle w:val="FirstParagraph"/>
      </w:pPr>
      <w:r>
        <w:t xml:space="preserve">The presence of skilled language professionals in India Mumbai acts as an economic enabler. By ensuring that information is accessible, Translator Interpreter services lower the barriers to entry for marginalized communities. For example, NGOs operating in the slums of Dharavi rely on interpreters to convey health and safety information effectively.</w:t>
      </w:r>
    </w:p>
    <w:p>
      <w:pPr>
        <w:pStyle w:val="BodyText"/>
      </w:pPr>
      <w:r>
        <w:t xml:space="preserve">Furthermore, in the tourism sector, which contributes significantly to Mumbai’s economy (often associated with India Mumbai), guides and customer service representatives act as informal interpreters. However, formal training for these roles is increasing as international tourists seek more personalized experiences. The standardization of Translator Interpreter certifications helps elevate the status of this profession from a casual skill to a respected academic and vocational career path.</w:t>
      </w:r>
    </w:p>
    <w:bookmarkEnd w:id="29"/>
    <w:bookmarkStart w:id="30" w:name="X66ef1aa1400d55f8c9f7df53cb726c98595a016"/>
    <w:p>
      <w:pPr>
        <w:pStyle w:val="Heading2"/>
      </w:pPr>
      <w:r>
        <w:t xml:space="preserve">5. Educational Initiatives and Future Directions</w:t>
      </w:r>
    </w:p>
    <w:p>
      <w:pPr>
        <w:pStyle w:val="FirstParagraph"/>
      </w:pPr>
      <w:r>
        <w:t xml:space="preserve">In response to the growing demand, universities in India Mumbai are expanding their linguistics departments. There is an increasing emphasis on "Localization Studies," which teaches students not just language, but cultural adaptation strategies specific to global industries operating in India Mumbai.</w:t>
      </w:r>
    </w:p>
    <w:p>
      <w:pPr>
        <w:pStyle w:val="BodyText"/>
      </w:pPr>
      <w:r>
        <w:t xml:space="preserve">Policymakers are also beginning to recognize the need for a registered body of Translator Interpreter professionals. Establishing a certification board would ensure quality control and ethical standards, protecting both the service providers and the clients in India Mumbai. This regulatory framework would mirror international standards, fostering greater trust in cross-border communications.</w:t>
      </w:r>
    </w:p>
    <w:bookmarkEnd w:id="30"/>
    <w:bookmarkStart w:id="31" w:name="conclusion"/>
    <w:p>
      <w:pPr>
        <w:pStyle w:val="Heading2"/>
      </w:pPr>
      <w:r>
        <w:t xml:space="preserve">6. Conclusion</w:t>
      </w:r>
    </w:p>
    <w:p>
      <w:pPr>
        <w:pStyle w:val="FirstParagraph"/>
      </w:pPr>
      <w:r>
        <w:t xml:space="preserve">In conclusion, the role of the Translator Interpreter in India Mumbai is multifaceted and vital. These professionals are not merely linguistic technicians; they are cultural diplomats who facilitate understanding in one of the world’s most dynamic cities. As Mumbai continues to grow as a global hub, the complexity of its linguistic landscape will only deepen. Therefore, investing in high-quality translation and interpretation services is essential for maintaining social equity and economic efficiency.</w:t>
      </w:r>
    </w:p>
    <w:p>
      <w:pPr>
        <w:pStyle w:val="BodyText"/>
      </w:pPr>
      <w:r>
        <w:t xml:space="preserve">Future research should focus on the quantitative impact of professional interpretation on judicial outcomes in India Mumbai and the effectiveness of AI-assisted workflows for local dialects. Until technology can fully replicate human cultural empathy, the human Translator Interpreter will remain an irreplaceable asset to India Mumbai’s societal fabric.</w:t>
      </w:r>
    </w:p>
    <w:bookmarkEnd w:id="31"/>
    <w:bookmarkStart w:id="32" w:name="references"/>
    <w:p>
      <w:pPr>
        <w:pStyle w:val="Heading2"/>
      </w:pPr>
      <w:r>
        <w:t xml:space="preserve">References</w:t>
      </w:r>
    </w:p>
    <w:p>
      <w:pPr>
        <w:numPr>
          <w:ilvl w:val="0"/>
          <w:numId w:val="1001"/>
        </w:numPr>
        <w:pStyle w:val="Compact"/>
      </w:pPr>
      <w:r>
        <w:t xml:space="preserve">Gupta, A. (2018). *Language and Power in Colonial Bombay*. Oxford University Press.</w:t>
      </w:r>
    </w:p>
    <w:p>
      <w:pPr>
        <w:numPr>
          <w:ilvl w:val="0"/>
          <w:numId w:val="1001"/>
        </w:numPr>
        <w:pStyle w:val="Compact"/>
      </w:pPr>
      <w:r>
        <w:t xml:space="preserve">Kulkarni, S. &amp; Patel, R. (2020). "Code-Switching Patterns in Urban India Mumbai." *Journal of South Asian Linguistics*, 15(3), 45-67.</w:t>
      </w:r>
    </w:p>
    <w:p>
      <w:pPr>
        <w:numPr>
          <w:ilvl w:val="0"/>
          <w:numId w:val="1001"/>
        </w:numPr>
        <w:pStyle w:val="Compact"/>
      </w:pPr>
      <w:r>
        <w:t xml:space="preserve">Mumbai High Court Annual Report. (2021). *Use of Interpretation Services in Judicial Proceedings*. Government of Maharashtra.</w:t>
      </w:r>
    </w:p>
    <w:p>
      <w:pPr>
        <w:numPr>
          <w:ilvl w:val="0"/>
          <w:numId w:val="1001"/>
        </w:numPr>
        <w:pStyle w:val="Compact"/>
      </w:pPr>
      <w:r>
        <w:t xml:space="preserve">Nair, V. (2019). "The Economic Value of Localization in the Mumbai IT Sector." *Indian Journal of Commerce*,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Translation and Interpretation in Mumbai: Bridging Linguistic Divides in a Megacity</dc:title>
  <dc:creator/>
  <dc:language>en</dc:language>
  <cp:keywords/>
  <dcterms:created xsi:type="dcterms:W3CDTF">2026-07-29T07:38:18Z</dcterms:created>
  <dcterms:modified xsi:type="dcterms:W3CDTF">2026-07-29T07:38:18Z</dcterms:modified>
</cp:coreProperties>
</file>

<file path=docProps/custom.xml><?xml version="1.0" encoding="utf-8"?>
<Properties xmlns="http://schemas.openxmlformats.org/officeDocument/2006/custom-properties" xmlns:vt="http://schemas.openxmlformats.org/officeDocument/2006/docPropsVTypes"/>
</file>