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Battlefield:</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Translation</w:t>
      </w:r>
      <w:r>
        <w:t xml:space="preserve"> </w:t>
      </w:r>
      <w:r>
        <w:t xml:space="preserve">and</w:t>
      </w:r>
      <w:r>
        <w:t xml:space="preserve"> </w:t>
      </w:r>
      <w:r>
        <w:t xml:space="preserve">Interpretation</w:t>
      </w:r>
      <w:r>
        <w:t xml:space="preserve"> </w:t>
      </w:r>
      <w:r>
        <w:t xml:space="preserve">Services</w:t>
      </w:r>
      <w:r>
        <w:t xml:space="preserve"> </w:t>
      </w:r>
      <w:r>
        <w:t xml:space="preserve">in</w:t>
      </w:r>
      <w:r>
        <w:t xml:space="preserve"> </w:t>
      </w:r>
      <w:r>
        <w:t xml:space="preserve">Jerusalem,</w:t>
      </w:r>
      <w:r>
        <w:t xml:space="preserve"> </w:t>
      </w:r>
      <w:r>
        <w:t xml:space="preserve">Israel</w:t>
      </w:r>
    </w:p>
    <w:bookmarkStart w:id="32" w:name="X77c2a07c19e594dbaf1a5c3fb9231f310d084ff"/>
    <w:p>
      <w:pPr>
        <w:pStyle w:val="Heading1"/>
      </w:pPr>
      <w:r>
        <w:t xml:space="preserve">The Linguistic Battlefield: A Comparative Analysis of Translation and Interpretation Services in Jerusalem, Israel</w:t>
      </w:r>
    </w:p>
    <w:p>
      <w:pPr>
        <w:pStyle w:val="FirstParagraph"/>
      </w:pPr>
      <w:r>
        <w:rPr>
          <w:bCs/>
          <w:b/>
        </w:rPr>
        <w:t xml:space="preserve">Dr. Elena Rosenbaum</w:t>
      </w:r>
      <w:r>
        <w:br/>
      </w:r>
      <w:r>
        <w:t xml:space="preserve">Department of Sociolinguistics and Middle Eastern Studies,</w:t>
      </w:r>
      <w:r>
        <w:br/>
      </w:r>
      <w:r>
        <w:t xml:space="preserve">Hebrew University of Jerusalem, Israel</w:t>
      </w:r>
      <w:r>
        <w:br/>
      </w:r>
      <w:r>
        <w:t xml:space="preserve">Email: e.rosenbaum@huji.ac.il</w:t>
      </w:r>
    </w:p>
    <w:bookmarkStart w:id="20" w:name="acknowledgment"/>
    <w:p>
      <w:pPr>
        <w:pStyle w:val="Heading3"/>
      </w:pPr>
      <w:r>
        <w:rPr>
          <w:bCs/>
          <w:b/>
        </w:rPr>
        <w:t xml:space="preserve">Acknowledgment:</w:t>
      </w:r>
    </w:p>
    <w:p>
      <w:pPr>
        <w:pStyle w:val="FirstParagraph"/>
      </w:pPr>
      <w:r>
        <w:br/>
      </w:r>
      <w:r>
        <w:t xml:space="preserve">*This article is an original work created for academic demonstration purposes. It explores the theoretical and practical distinctions between translation and interpretation, contextualized within the complex multilingual environment of Jerusalem, Israel.</w:t>
      </w:r>
      <w:r>
        <w:br/>
      </w:r>
      <w:r>
        <w:br/>
      </w:r>
    </w:p>
    <w:p>
      <w:pPr>
        <w:pStyle w:val="BodyText"/>
      </w:pPr>
      <w:r>
        <w:rPr>
          <w:bCs/>
          <w:b/>
        </w:rPr>
        <w:t xml:space="preserve">Abstract</w:t>
      </w:r>
      <w:r>
        <w:br/>
      </w:r>
      <w:r>
        <w:t xml:space="preserve">In the historic and politically charged capital of Israel, Jerusalem serves as a unique microcosm for linguistic interaction. This article examines the critical distinctions between written translation and oral interpretation within this specific geographic and sociopolitical context. While often used interchangeably in public discourse, these two professions require distinct skill sets, ethical frameworks, and technical approaches. By analyzing case studies from Israeli courts, medical facilities, and diplomatic negotiations in Jerusalem, this paper argues that the efficacy of communication relies heavily on the precise application of either translator or interpreter services. The study highlights how the multilingual reality of Jerusalem—characterized by Hebrew, Arabic English Russian French and other languages—demands specialized linguistic mediators who can navigate not only semantic nuances but also deep-seated cultural and political sensitivities.</w:t>
      </w:r>
    </w:p>
    <w:p>
      <w:pPr>
        <w:pStyle w:val="BodyText"/>
      </w:pPr>
      <w:r>
        <w:rPr>
          <w:bCs/>
          <w:b/>
        </w:rPr>
        <w:t xml:space="preserve">Keywords:</w:t>
      </w:r>
      <w:r>
        <w:t xml:space="preserve"> </w:t>
      </w:r>
      <w:r>
        <w:t xml:space="preserve">Translator, Interpreter, Jerusalem, Israel, Sociolinguistics, Multilingualism</w:t>
      </w:r>
    </w:p>
    <w:bookmarkEnd w:id="20"/>
    <w:bookmarkStart w:id="21" w:name="i.-introduction"/>
    <w:p>
      <w:pPr>
        <w:pStyle w:val="Heading2"/>
      </w:pPr>
      <w:r>
        <w:t xml:space="preserve">I. Introduction</w:t>
      </w:r>
    </w:p>
    <w:p>
      <w:pPr>
        <w:pStyle w:val="FirstParagraph"/>
      </w:pPr>
      <w:r>
        <w:t xml:space="preserve">Jerusalem stands as one of the most symbolically significant cities in the world. For Jews Christians and Muslims alike it is a holy site that draws millions of pilgrims tourists diplomats and residents annually. This influx creates a dense tapestry of linguistic interactions that are unlike those found in almost any other urban center globally. In Israel, the official languages are Hebrew and Arabic, though English serves as a widely used lingua franca in business academia and tourism. Within this complex ecosystem the roles of</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are not merely professional titles but vital infrastructure supporting justice health care diplomacy and social cohesion.</w:t>
      </w:r>
    </w:p>
    <w:p>
      <w:pPr>
        <w:pStyle w:val="BodyText"/>
      </w:pPr>
      <w:r>
        <w:t xml:space="preserve">The purpose of this article is to dissect the functional differences between these two professions while emphasizing their importance in the specific context of Jerusalem. A failure to distinguish between translating written texts and interpreting spoken language can lead to catastrophic errors in legal medical or political settings. As we delve into the nuances of practice, it becomes evident that a</w:t>
      </w:r>
      <w:r>
        <w:t xml:space="preserve"> </w:t>
      </w:r>
      <w:r>
        <w:rPr>
          <w:bCs/>
          <w:b/>
        </w:rPr>
        <w:t xml:space="preserve">Translator</w:t>
      </w:r>
      <w:r>
        <w:t xml:space="preserve"> </w:t>
      </w:r>
      <w:r>
        <w:t xml:space="preserve">deals with permanence and textual analysis, whereas an</w:t>
      </w:r>
      <w:r>
        <w:t xml:space="preserve"> </w:t>
      </w:r>
      <w:r>
        <w:rPr>
          <w:bCs/>
          <w:b/>
        </w:rPr>
        <w:t xml:space="preserve">Interpreter</w:t>
      </w:r>
      <w:r>
        <w:t xml:space="preserve">, particularly in high-stakes environments like Israeli courts or international summits in Jerusalem, operates under intense temporal pressure where every word spoken is irreversible.</w:t>
      </w:r>
    </w:p>
    <w:bookmarkEnd w:id="21"/>
    <w:bookmarkStart w:id="24" w:name="X1f69b7b5edb2ab6b9186c45b5883b722f8b48fc"/>
    <w:p>
      <w:pPr>
        <w:pStyle w:val="Heading2"/>
      </w:pPr>
      <w:r>
        <w:t xml:space="preserve">II. Conceptual Distinctions: Translation vs. Interpretation</w:t>
      </w:r>
    </w:p>
    <w:bookmarkStart w:id="22" w:name="a.-the-nature-of-the-medium"/>
    <w:p>
      <w:pPr>
        <w:pStyle w:val="Heading3"/>
      </w:pPr>
      <w:r>
        <w:t xml:space="preserve">A. The Nature of the Medium</w:t>
      </w:r>
    </w:p>
    <w:p>
      <w:pPr>
        <w:pStyle w:val="FirstParagraph"/>
      </w:pPr>
      <w:r>
        <w:br/>
      </w:r>
    </w:p>
    <w:p>
      <w:pPr>
        <w:pStyle w:val="BodyText"/>
      </w:pPr>
      <w:r>
        <w:t xml:space="preserve">The primary distinction lies in the medium of communication. A</w:t>
      </w:r>
      <w:r>
        <w:t xml:space="preserve"> </w:t>
      </w:r>
      <w:r>
        <w:rPr>
          <w:bCs/>
          <w:b/>
        </w:rPr>
        <w:t xml:space="preserve">Translator</w:t>
      </w:r>
      <w:r>
        <w:t xml:space="preserve">, as defined by standard academic literature, works with written material that is already in existence and can be reviewed corrected and revised before final publication. In Jerusalem, this might involve translating municipal legal documents religious texts or historical archives into multiple languages for public dissemination. The translator has the luxury of time to consult dictionaries reference materials and seek clarification from subject matter experts.</w:t>
      </w:r>
    </w:p>
    <w:p>
      <w:pPr>
        <w:pStyle w:val="BodyText"/>
      </w:pPr>
      <w:r>
        <w:t xml:space="preserve">Conversely, an</w:t>
      </w:r>
      <w:r>
        <w:t xml:space="preserve"> </w:t>
      </w:r>
      <w:r>
        <w:rPr>
          <w:bCs/>
          <w:b/>
        </w:rPr>
        <w:t xml:space="preserve">Interpreter</w:t>
      </w:r>
      <w:r>
        <w:t xml:space="preserve">, whether working in consecutive or simultaneous modes, processes spoken (or signed) language in real-time. In the context of Israel, where court proceedings may involve defendants who speak Amharic Somali Russian or various Palestinian Arabic dialects, the interpreter must capture not only the literal meaning but also the tone intent and emotional weight of the speaker instantly. There is no "undo" button for an</w:t>
      </w:r>
      <w:r>
        <w:t xml:space="preserve"> </w:t>
      </w:r>
      <w:r>
        <w:rPr>
          <w:bCs/>
          <w:b/>
        </w:rPr>
        <w:t xml:space="preserve">Interpreter</w:t>
      </w:r>
      <w:r>
        <w:t xml:space="preserve">. This immediacy creates a psychological burden that differs significantly from the solitary focus required by a</w:t>
      </w:r>
      <w:r>
        <w:t xml:space="preserve"> </w:t>
      </w:r>
      <w:r>
        <w:rPr>
          <w:bCs/>
          <w:b/>
        </w:rPr>
        <w:t xml:space="preserve">Translator</w:t>
      </w:r>
      <w:r>
        <w:t xml:space="preserve">.</w:t>
      </w:r>
    </w:p>
    <w:bookmarkEnd w:id="22"/>
    <w:bookmarkStart w:id="23" w:name="b.-cognitive-load-and-skill-sets"/>
    <w:p>
      <w:pPr>
        <w:pStyle w:val="Heading3"/>
      </w:pPr>
      <w:r>
        <w:t xml:space="preserve">B. Cognitive Load and Skill Sets</w:t>
      </w:r>
    </w:p>
    <w:p>
      <w:pPr>
        <w:pStyle w:val="FirstParagraph"/>
      </w:pPr>
      <w:r>
        <w:br/>
      </w:r>
    </w:p>
    <w:p>
      <w:pPr>
        <w:pStyle w:val="BodyText"/>
      </w:pPr>
      <w:r>
        <w:t xml:space="preserve">Cognitive studies suggest that translation and interpretation utilize different neural pathways. Translation relies heavily on deep linguistic analysis, cultural contextualization of static text, and editorial precision. The</w:t>
      </w:r>
      <w:r>
        <w:t xml:space="preserve"> </w:t>
      </w:r>
      <w:r>
        <w:rPr>
          <w:bCs/>
          <w:b/>
        </w:rPr>
        <w:t xml:space="preserve">Translator</w:t>
      </w:r>
      <w:r>
        <w:t xml:space="preserve">'s output is a new text that aims for equivalence with the source document in meaning style and register.</w:t>
      </w:r>
    </w:p>
    <w:p>
      <w:pPr>
        <w:pStyle w:val="BodyText"/>
      </w:pPr>
      <w:r>
        <w:t xml:space="preserve">Interpretation, however requires exceptional short-term memory capacity rapid decision-making and public speaking skills. In Jerusalem's crowded hospitals or busy border crossings, an interpreter must maintain high concentration levels while managing distractions noise and emotional stress from patients or travelers. The ability to switch languages seamlessly without losing the thread of conversation is paramount.</w:t>
      </w:r>
    </w:p>
    <w:bookmarkEnd w:id="23"/>
    <w:bookmarkEnd w:id="24"/>
    <w:bookmarkStart w:id="28" w:name="X1744fe59274e61a2603a56323bd5b3741ac321d"/>
    <w:p>
      <w:pPr>
        <w:pStyle w:val="Heading2"/>
      </w:pPr>
      <w:r>
        <w:t xml:space="preserve">III. The Context of Jerusalem: A Multilingual Crucible</w:t>
      </w:r>
    </w:p>
    <w:p>
      <w:pPr>
        <w:pStyle w:val="FirstParagraph"/>
      </w:pPr>
      <w:r>
        <w:t xml:space="preserve">Jerusalem presents a unique set of challenges for language professionals due its historical layers and current political realities. The city's demographic composition includes a diverse array of communities, each with their own linguistic traditions and expectations. This diversity makes the demand for professional</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particularly acute.</w:t>
      </w:r>
    </w:p>
    <w:bookmarkStart w:id="25" w:name="a.-legal-and-judicial-proceedings"/>
    <w:p>
      <w:pPr>
        <w:pStyle w:val="Heading3"/>
      </w:pPr>
      <w:r>
        <w:t xml:space="preserve">A. Legal and Judicial Proceedings</w:t>
      </w:r>
    </w:p>
    <w:p>
      <w:pPr>
        <w:pStyle w:val="FirstParagraph"/>
      </w:pPr>
      <w:r>
        <w:br/>
      </w:r>
    </w:p>
    <w:p>
      <w:pPr>
        <w:pStyle w:val="BodyText"/>
      </w:pPr>
      <w:r>
        <w:t xml:space="preserve">In the Israeli court system located in Jerusalem, the right to a fair trial includes the right to understand proceedings in one's native language. Here, the role of the</w:t>
      </w:r>
      <w:r>
        <w:t xml:space="preserve"> </w:t>
      </w:r>
      <w:r>
        <w:rPr>
          <w:bCs/>
          <w:b/>
        </w:rPr>
        <w:t xml:space="preserve">Interpreter</w:t>
      </w:r>
      <w:r>
        <w:t xml:space="preserve"> </w:t>
      </w:r>
      <w:r>
        <w:t xml:space="preserve">is constitutionally significant. Errors in interpretation can lead to wrongful convictions or miscarriages of justice. Unlike a</w:t>
      </w:r>
      <w:r>
        <w:t xml:space="preserve"> </w:t>
      </w:r>
      <w:r>
        <w:rPr>
          <w:bCs/>
          <w:b/>
        </w:rPr>
        <w:t xml:space="preserve">Translator</w:t>
      </w:r>
      <w:r>
        <w:t xml:space="preserve">, who might work on evidence documents beforehand, the courtroom interpreter must facilitate live communication between judges lawyers witnesses and defendants.</w:t>
      </w:r>
    </w:p>
    <w:p>
      <w:pPr>
        <w:pStyle w:val="BodyText"/>
      </w:pPr>
      <w:r>
        <w:t xml:space="preserve">The complexity arises when legal terminology does not have direct equivalents in the source language. For instance terms related to Israeli civil law or religious personal status law may lack direct translations. In such cases, both</w:t>
      </w:r>
      <w:r>
        <w:t xml:space="preserve"> </w:t>
      </w:r>
      <w:r>
        <w:rPr>
          <w:bCs/>
          <w:b/>
        </w:rPr>
        <w:t xml:space="preserve">Translators</w:t>
      </w:r>
      <w:r>
        <w:t xml:space="preserve"> </w:t>
      </w:r>
      <w:r>
        <w:t xml:space="preserve">and</w:t>
      </w:r>
      <w:r>
        <w:t xml:space="preserve"> </w:t>
      </w:r>
      <w:r>
        <w:rPr>
          <w:bCs/>
          <w:b/>
        </w:rPr>
        <w:t xml:space="preserve">Interpreters</w:t>
      </w:r>
      <w:r>
        <w:t xml:space="preserve">, must act as cultural brokers explaining concepts rather than just translating words.</w:t>
      </w:r>
    </w:p>
    <w:bookmarkEnd w:id="25"/>
    <w:bookmarkStart w:id="26" w:name="b.-healthcare-and-emergency-services"/>
    <w:p>
      <w:pPr>
        <w:pStyle w:val="Heading3"/>
      </w:pPr>
      <w:r>
        <w:t xml:space="preserve">B. Healthcare and Emergency Services</w:t>
      </w:r>
    </w:p>
    <w:p>
      <w:pPr>
        <w:pStyle w:val="FirstParagraph"/>
      </w:pPr>
      <w:r>
        <w:br/>
      </w:r>
    </w:p>
    <w:p>
      <w:pPr>
        <w:pStyle w:val="BodyText"/>
      </w:pPr>
      <w:r>
        <w:t xml:space="preserve">In Jerusalem's hospitals such as Hadassah Medical Center or the French Hospital, medical interpreters play a life-saving role. A</w:t>
      </w:r>
      <w:r>
        <w:t xml:space="preserve"> </w:t>
      </w:r>
      <w:r>
        <w:rPr>
          <w:bCs/>
          <w:b/>
        </w:rPr>
        <w:t xml:space="preserve">Translator</w:t>
      </w:r>
      <w:r>
        <w:t xml:space="preserve"> </w:t>
      </w:r>
      <w:r>
        <w:t xml:space="preserve">may translate informed consent forms into Arabic Russian or Amharic for pre-admission processing. However, during diagnosis and treatment an</w:t>
      </w:r>
      <w:r>
        <w:t xml:space="preserve"> </w:t>
      </w:r>
      <w:r>
        <w:rPr>
          <w:bCs/>
          <w:b/>
        </w:rPr>
        <w:t xml:space="preserve">Interpreter</w:t>
      </w:r>
      <w:r>
        <w:t xml:space="preserve"> </w:t>
      </w:r>
      <w:r>
        <w:t xml:space="preserve">must facilitate immediate dialogue between doctors and patients.</w:t>
      </w:r>
    </w:p>
    <w:p>
      <w:pPr>
        <w:pStyle w:val="BodyText"/>
      </w:pPr>
      <w:r>
        <w:t xml:space="preserve">Mistakes in medical interpretation can be fatal. Misunderstanding dosage instructions symptoms or allergies due to poor interpreting skills has occurred historically in various contexts emphasizing the need for certified professionals. The emotional intensity of a hospital setting demands that the</w:t>
      </w:r>
      <w:r>
        <w:t xml:space="preserve"> </w:t>
      </w:r>
      <w:r>
        <w:rPr>
          <w:bCs/>
          <w:b/>
        </w:rPr>
        <w:t xml:space="preserve">Interpreter</w:t>
      </w:r>
      <w:r>
        <w:t xml:space="preserve"> </w:t>
      </w:r>
      <w:r>
        <w:t xml:space="preserve">remain neutral yet empathetic, managing stress while delivering accurate information.</w:t>
      </w:r>
    </w:p>
    <w:bookmarkEnd w:id="26"/>
    <w:bookmarkStart w:id="27" w:name="c.-diplomatic-and-political-discourse"/>
    <w:p>
      <w:pPr>
        <w:pStyle w:val="Heading3"/>
      </w:pPr>
      <w:r>
        <w:t xml:space="preserve">C. Diplomatic and Political Discourse</w:t>
      </w:r>
    </w:p>
    <w:p>
      <w:pPr>
        <w:pStyle w:val="FirstParagraph"/>
      </w:pPr>
      <w:r>
        <w:br/>
      </w:r>
    </w:p>
    <w:p>
      <w:pPr>
        <w:pStyle w:val="BodyText"/>
      </w:pPr>
      <w:r>
        <w:t xml:space="preserve">Jerusalem is also a center for diplomatic activity. International NGOs embassies and peace initiatives often hold meetings in the city where participants speak different languages. Simultaneous interpretation booths are frequently required for high-level summits. In these settings the</w:t>
      </w:r>
      <w:r>
        <w:t xml:space="preserve"> </w:t>
      </w:r>
      <w:r>
        <w:rPr>
          <w:bCs/>
          <w:b/>
        </w:rPr>
        <w:t xml:space="preserve">Interpreter</w:t>
      </w:r>
      <w:r>
        <w:t xml:space="preserve"> </w:t>
      </w:r>
      <w:r>
        <w:t xml:space="preserve">must remain invisible, ensuring that political nuances are conveyed accurately without adding personal bias.</w:t>
      </w:r>
    </w:p>
    <w:p>
      <w:pPr>
        <w:pStyle w:val="BodyText"/>
      </w:pPr>
      <w:r>
        <w:rPr>
          <w:bCs/>
          <w:b/>
        </w:rPr>
        <w:t xml:space="preserve">Translators</w:t>
      </w:r>
      <w:r>
        <w:t xml:space="preserve">, on the other hand, prepare briefing books press releases and official statements that will be read by media outlets worldwide. The precision of written translation in diplomacy is crucial because these texts often become historical records or legal treaties.</w:t>
      </w:r>
    </w:p>
    <w:bookmarkEnd w:id="27"/>
    <w:bookmarkEnd w:id="28"/>
    <w:bookmarkStart w:id="29" w:name="X6ee4f92c358146df3d59c97e203623a3b4cc20b"/>
    <w:p>
      <w:pPr>
        <w:pStyle w:val="Heading2"/>
      </w:pPr>
      <w:r>
        <w:t xml:space="preserve">IV. Ethical Considerations and Professional Standards</w:t>
      </w:r>
    </w:p>
    <w:p>
      <w:pPr>
        <w:pStyle w:val="FirstParagraph"/>
      </w:pPr>
      <w:r>
        <w:br/>
      </w:r>
    </w:p>
    <w:p>
      <w:pPr>
        <w:pStyle w:val="BodyText"/>
      </w:pPr>
      <w:r>
        <w:t xml:space="preserve">Both</w:t>
      </w:r>
      <w:r>
        <w:t xml:space="preserve"> </w:t>
      </w:r>
      <w:r>
        <w:rPr>
          <w:bCs/>
          <w:b/>
        </w:rPr>
        <w:t xml:space="preserve">Translators</w:t>
      </w:r>
      <w:r>
        <w:t xml:space="preserve"> </w:t>
      </w:r>
      <w:r>
        <w:t xml:space="preserve">and</w:t>
      </w:r>
      <w:r>
        <w:t xml:space="preserve"> </w:t>
      </w:r>
      <w:r>
        <w:rPr>
          <w:bCs/>
          <w:b/>
        </w:rPr>
        <w:t xml:space="preserve">Interpreters</w:t>
      </w:r>
      <w:r>
        <w:t xml:space="preserve">, working in Jerusalem must adhere to strict ethical codes. Confidentiality is paramount particularly when dealing with sensitive personal data in medical or legal cases Neutrality is essential especially when interpreting between conflicting parties in political disputes.</w:t>
      </w:r>
    </w:p>
    <w:p>
      <w:pPr>
        <w:pStyle w:val="BodyText"/>
      </w:pPr>
      <w:r>
        <w:br/>
      </w:r>
    </w:p>
    <w:p>
      <w:pPr>
        <w:pStyle w:val="BodyText"/>
      </w:pPr>
      <w:r>
        <w:t xml:space="preserve">In a city where language can be politicized the professional integrity of the</w:t>
      </w:r>
      <w:r>
        <w:t xml:space="preserve"> </w:t>
      </w:r>
      <w:r>
        <w:rPr>
          <w:bCs/>
          <w:b/>
        </w:rPr>
        <w:t xml:space="preserve">Translator</w:t>
      </w:r>
      <w:r>
        <w:t xml:space="preserve"> </w:t>
      </w:r>
      <w:r>
        <w:t xml:space="preserve">and</w:t>
      </w:r>
      <w:r>
        <w:t xml:space="preserve"> </w:t>
      </w:r>
      <w:r>
        <w:rPr>
          <w:bCs/>
          <w:b/>
        </w:rPr>
        <w:t xml:space="preserve">Interpreter</w:t>
      </w:r>
      <w:r>
        <w:t xml:space="preserve">, becomes a cornerstone of trust. If a community suspects that their language services are biased toward one ethnic or religious group, it undermines social cohesion. Therefore certification and continuous professional development in intercultural competence are mandatory.</w:t>
      </w:r>
    </w:p>
    <w:p>
      <w:pPr>
        <w:pStyle w:val="BodyText"/>
      </w:pPr>
      <w:r>
        <w:br/>
      </w:r>
    </w:p>
    <w:p>
      <w:pPr>
        <w:pStyle w:val="BodyText"/>
      </w:pPr>
      <w:r>
        <w:t xml:space="preserve">The Israeli National Institute for Testing and Certification offers standards for both fields ensuring that professionals meet rigorous benchmarks. However the rapid growth of demand often outpaces supply leading to situations where unqualified individuals may step in highlighting the need for stricter enforcement of professional regulations.</w:t>
      </w:r>
    </w:p>
    <w:p>
      <w:pPr>
        <w:pStyle w:val="BodyText"/>
      </w:pPr>
      <w:r>
        <w:br/>
      </w:r>
    </w:p>
    <w:bookmarkEnd w:id="29"/>
    <w:bookmarkStart w:id="30" w:name="v.-conclusion"/>
    <w:p>
      <w:pPr>
        <w:pStyle w:val="Heading2"/>
      </w:pPr>
      <w:r>
        <w:t xml:space="preserve">V. Conclusion</w:t>
      </w:r>
    </w:p>
    <w:p>
      <w:pPr>
        <w:pStyle w:val="FirstParagraph"/>
      </w:pPr>
      <w:r>
        <w:br/>
      </w:r>
    </w:p>
    <w:p>
      <w:pPr>
        <w:pStyle w:val="BodyText"/>
      </w:pPr>
      <w:r>
        <w:t xml:space="preserve">The roles of</w:t>
      </w:r>
      <w:r>
        <w:t xml:space="preserve"> </w:t>
      </w:r>
      <w:r>
        <w:rPr>
          <w:bCs/>
          <w:b/>
        </w:rPr>
        <w:t xml:space="preserve">Translator</w:t>
      </w:r>
      <w:r>
        <w:t xml:space="preserve"> </w:t>
      </w:r>
      <w:r>
        <w:t xml:space="preserve">and</w:t>
      </w:r>
      <w:r>
        <w:t xml:space="preserve"> </w:t>
      </w:r>
      <w:r>
        <w:rPr>
          <w:bCs/>
          <w:b/>
        </w:rPr>
        <w:t xml:space="preserve">Interpreter</w:t>
      </w:r>
      <w:r>
        <w:t xml:space="preserve">, in Jerusalem Israel are far more than linguistic exercises; they are pillars supporting justice health diplomacy and daily life in a complex multicultural society. While translation provides the stable written foundation necessary for legal and historical continuity, interpretation facilitates the dynamic spoken interactions that define human connection in real time.</w:t>
      </w:r>
    </w:p>
    <w:p>
      <w:pPr>
        <w:pStyle w:val="BodyText"/>
      </w:pPr>
      <w:r>
        <w:br/>
      </w:r>
    </w:p>
    <w:p>
      <w:pPr>
        <w:pStyle w:val="BodyText"/>
      </w:pPr>
      <w:r>
        <w:t xml:space="preserve">As Jerusalem continues to evolve as a global hub for tourism religion and politics, the demand for high-quality language services will only increase. Recognizing the distinct skills required by</w:t>
      </w:r>
      <w:r>
        <w:t xml:space="preserve"> </w:t>
      </w:r>
      <w:r>
        <w:rPr>
          <w:bCs/>
          <w:b/>
        </w:rPr>
        <w:t xml:space="preserve">Translators</w:t>
      </w:r>
      <w:r>
        <w:t xml:space="preserve"> </w:t>
      </w:r>
      <w:r>
        <w:t xml:space="preserve">and</w:t>
      </w:r>
      <w:r>
        <w:t xml:space="preserve"> </w:t>
      </w:r>
      <w:r>
        <w:rPr>
          <w:bCs/>
          <w:b/>
        </w:rPr>
        <w:t xml:space="preserve">Interpreters</w:t>
      </w:r>
      <w:r>
        <w:t xml:space="preserve">, allows institutions to better structure their linguistic resources ultimately fostering greater understanding and reducing conflict in one of the world's most linguistically diverse cities.</w:t>
      </w:r>
    </w:p>
    <w:p>
      <w:pPr>
        <w:pStyle w:val="BodyText"/>
      </w:pPr>
      <w:r>
        <w:br/>
      </w:r>
    </w:p>
    <w:bookmarkEnd w:id="30"/>
    <w:bookmarkStart w:id="31" w:name="vi.-references-simulated"/>
    <w:p>
      <w:pPr>
        <w:pStyle w:val="Heading2"/>
      </w:pPr>
      <w:r>
        <w:t xml:space="preserve">VI. References (Simulated)</w:t>
      </w:r>
    </w:p>
    <w:p>
      <w:pPr>
        <w:pStyle w:val="FirstParagraph"/>
      </w:pPr>
      <w:r>
        <w:br/>
      </w:r>
    </w:p>
    <w:p>
      <w:pPr>
        <w:pStyle w:val="BodyText"/>
      </w:pPr>
      <w:r>
        <w:t xml:space="preserve">1. Baker M., &amp; Saldanha G. (2011).</w:t>
      </w:r>
      <w:r>
        <w:t xml:space="preserve"> </w:t>
      </w:r>
      <w:r>
        <w:rPr>
          <w:iCs/>
          <w:i/>
        </w:rPr>
        <w:t xml:space="preserve">Routledge Encyclopedia of Translation Studies</w:t>
      </w:r>
      <w:r>
        <w:t xml:space="preserve">. Routledge.</w:t>
      </w:r>
      <w:r>
        <w:br/>
      </w:r>
      <w:r>
        <w:t xml:space="preserve">2. Pöchhacker F., &amp; Shlesinger M.(Eds.). (2002).</w:t>
      </w:r>
      <w:r>
        <w:t xml:space="preserve"> </w:t>
      </w:r>
      <w:r>
        <w:rPr>
          <w:iCs/>
          <w:i/>
        </w:rPr>
        <w:t xml:space="preserve">The Interpreting Studies Reader</w:t>
      </w:r>
      <w:r>
        <w:t xml:space="preserve">. Hodder Arnold.</w:t>
      </w:r>
      <w:r>
        <w:br/>
      </w:r>
      <w:r>
        <w:t xml:space="preserve">3. Israeli Ministry of Justice Reports on Court Interpreter Certification Standards, Jerusalem, 2015-</w:t>
      </w:r>
      <w:r>
        <w:br/>
      </w:r>
      <w:r>
        <w:t xml:space="preserve">4. Cohen-Yashar E., &amp; Shohamy E.(2007). "Language Policy in Israel." In</w:t>
      </w:r>
      <w:r>
        <w:t xml:space="preserve"> </w:t>
      </w:r>
      <w:r>
        <w:rPr>
          <w:iCs/>
          <w:i/>
        </w:rPr>
        <w:t xml:space="preserve">The Handbook of Applied Linguistics</w:t>
      </w:r>
      <w:r>
        <w:t xml:space="preserve">. Wiley-Blackwell.</w:t>
      </w:r>
      <w:r>
        <w:br/>
      </w:r>
      <w:r>
        <w:t xml:space="preserve">5. National Institute for Testing and Certification (NITC), Government of Israel, Jerusalem.</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Battlefield: A Comparative Analysis of Translation and Interpretation Services in Jerusalem, Israel</dc:title>
  <dc:creator/>
  <dc:language>en</dc:language>
  <cp:keywords/>
  <dcterms:created xsi:type="dcterms:W3CDTF">2026-07-29T03:46:07Z</dcterms:created>
  <dcterms:modified xsi:type="dcterms:W3CDTF">2026-07-29T03:46:07Z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