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Milan,</w:t>
      </w:r>
      <w:r>
        <w:t xml:space="preserve"> </w:t>
      </w:r>
      <w:r>
        <w:t xml:space="preserve">Italy:</w:t>
      </w:r>
      <w:r>
        <w:t xml:space="preserve"> </w:t>
      </w:r>
      <w:r>
        <w:t xml:space="preserve">An</w:t>
      </w:r>
      <w:r>
        <w:t xml:space="preserve"> </w:t>
      </w:r>
      <w:r>
        <w:t xml:space="preserve">Academic</w:t>
      </w:r>
      <w:r>
        <w:t xml:space="preserve"> </w:t>
      </w:r>
      <w:r>
        <w:t xml:space="preserve">Perspective</w:t>
      </w:r>
    </w:p>
    <w:bookmarkStart w:id="32" w:name="Xc4794593aa1da4376f237ae4c1414be7956e1e3"/>
    <w:p>
      <w:pPr>
        <w:pStyle w:val="Heading1"/>
      </w:pPr>
      <w:r>
        <w:t xml:space="preserve">The Role and Impact of Translator Interpreters in Milan, Italy: An Academic Perspective</w:t>
      </w:r>
    </w:p>
    <w:p>
      <w:pPr>
        <w:pStyle w:val="FirstParagraph"/>
      </w:pPr>
      <w:r>
        <w:rPr>
          <w:iCs/>
          <w:i/>
          <w:bCs/>
          <w:b/>
        </w:rPr>
        <w:t xml:space="preserve">Journal of International Communication and Linguistics</w:t>
      </w:r>
      <w:r>
        <w:br/>
      </w:r>
      <w:r>
        <w:rPr>
          <w:iCs/>
          <w:i/>
          <w:bCs/>
          <w:b/>
        </w:rPr>
        <w:t xml:space="preserve">Volum 42, Issue 3, pp. 112-135</w:t>
      </w:r>
    </w:p>
    <w:bookmarkStart w:id="20" w:name="abstract"/>
    <w:p>
      <w:pPr>
        <w:pStyle w:val="Heading3"/>
      </w:pPr>
      <w:r>
        <w:t xml:space="preserve">Abstract</w:t>
      </w:r>
    </w:p>
    <w:p>
      <w:pPr>
        <w:pStyle w:val="FirstParagraph"/>
      </w:pPr>
      <w:r>
        <w:t xml:space="preserve">Milan (Italy Milan) stands as a pivotal hub for international business, fashion, and finance in Southern Europe. This academic journal article explores the critical function of the Translator Interpreter within this dynamic metropolitan context. By examining linguistic diversity, legal requirements, and economic necessity, this paper argues that professional translation and interpreting services are not merely auxiliary tools but fundamental infrastructure for social cohesion and economic stability in Milan. The study utilizes qualitative analysis of case studies from Italian legal proceedings and corporate negotiations to highlight the specific challenges faced by Translator Interpreter professionals operating in Italy Milan.</w:t>
      </w:r>
    </w:p>
    <w:p>
      <w:pPr>
        <w:pStyle w:val="BodyText"/>
      </w:pPr>
      <w:r>
        <w:rPr>
          <w:bCs/>
          <w:b/>
        </w:rPr>
        <w:t xml:space="preserve">Keywords:</w:t>
      </w:r>
      <w:r>
        <w:t xml:space="preserve"> </w:t>
      </w:r>
      <w:r>
        <w:t xml:space="preserve">Translator Interpreter, Italy Milan, Intercultural Communication, Legal Translation, Economic Linguistics.</w:t>
      </w:r>
    </w:p>
    <w:bookmarkEnd w:id="20"/>
    <w:bookmarkStart w:id="21" w:name="introduction"/>
    <w:p>
      <w:pPr>
        <w:pStyle w:val="Heading2"/>
      </w:pPr>
      <w:r>
        <w:t xml:space="preserve">1. Introduction</w:t>
      </w:r>
    </w:p>
    <w:p>
      <w:pPr>
        <w:pStyle w:val="FirstParagraph"/>
      </w:pPr>
      <w:r>
        <w:t xml:space="preserve">In the contemporary globalized era, language serves as both a bridge and a barrier. Nowhere is this duality more pronounced than in Milan (Italy Milan), the economic capital of Italy and one of Europe’s most cosmopolitan cities. With a population that includes significant immigrant communities from South Asia, Eastern Europe, Africa, and Latin America, the linguistic landscape of Milan is incredibly complex. Within this context, the role of the Translator Interpreter transcends mere lexical substitution; it becomes an act of social mediation and legal necessity.</w:t>
      </w:r>
    </w:p>
    <w:p>
      <w:pPr>
        <w:pStyle w:val="BodyText"/>
      </w:pPr>
      <w:r>
        <w:t xml:space="preserve">This article aims to provide a comprehensive academic analysis of how Translator Interpreter services operate within Italy Milan. It seeks to address three primary areas: the socio-legal framework governing language access in Italy, the specific demands of Milan’s international business sector, and the professional challenges faced by linguists working in this high-pressure environment. By focusing on Italy Milan, we can isolate a microcosm of broader European linguistic dynamics.</w:t>
      </w:r>
    </w:p>
    <w:bookmarkEnd w:id="21"/>
    <w:bookmarkStart w:id="22" w:name="the-socio-legal-framework-in-italy-milan"/>
    <w:p>
      <w:pPr>
        <w:pStyle w:val="Heading2"/>
      </w:pPr>
      <w:r>
        <w:t xml:space="preserve">2. The Socio-Legal Framework in Italy Milan</w:t>
      </w:r>
    </w:p>
    <w:p>
      <w:pPr>
        <w:pStyle w:val="FirstParagraph"/>
      </w:pPr>
      <w:r>
        <w:t xml:space="preserve">In Italy, access to language assistance is not merely a courtesy but often a constitutional right, particularly within judicial and medical contexts. For the resident population in Italy Milan, misunderstandings due to language barriers can lead to severe legal repercussions or health complications. Therefore, the presence of a certified Translator Interpreter is mandatory in court proceedings for non-native speakers.</w:t>
      </w:r>
    </w:p>
    <w:p>
      <w:pPr>
        <w:pStyle w:val="BodyText"/>
      </w:pPr>
      <w:r>
        <w:t xml:space="preserve">Recent legislative updates have strengthened the requirement for professional interpretation in public administration offices across Lombardy. In Milan (Italy Milan), where bureaucratic processes are dense and historically complex, the role of the Translator Interpreter extends to administrative law. Citizens applying for residency permits, healthcare services (Servizio Sanitario Nazionale), or housing assistance frequently require on-site interpreting support. The academic literature suggests that without qualified Translator Interpreter professionals, these institutions risk inefficiency and potential violations of human rights regarding equal access to justice.</w:t>
      </w:r>
    </w:p>
    <w:bookmarkEnd w:id="22"/>
    <w:bookmarkStart w:id="25" w:name="X8a342e25d2babf4e2b699deefb53de176aba89e"/>
    <w:p>
      <w:pPr>
        <w:pStyle w:val="Heading2"/>
      </w:pPr>
      <w:r>
        <w:t xml:space="preserve">3. Economic Implications: Business and Finance</w:t>
      </w:r>
    </w:p>
    <w:p>
      <w:pPr>
        <w:pStyle w:val="FirstParagraph"/>
      </w:pPr>
      <w:r>
        <w:t xml:space="preserve">Milan is home to the Borsa Italiana (Italian Stock Exchange) and numerous multinational corporate headquarters. The global nature of business in Italy Milan necessitates high-level linguistic support. Here, the distinction between written translation and simultaneous interpreting becomes crucial for economic efficiency.</w:t>
      </w:r>
    </w:p>
    <w:bookmarkStart w:id="23" w:name="corporate-negotiations"/>
    <w:p>
      <w:pPr>
        <w:pStyle w:val="Heading3"/>
      </w:pPr>
      <w:r>
        <w:t xml:space="preserve">3.1 Corporate Negotiations</w:t>
      </w:r>
    </w:p>
    <w:p>
      <w:pPr>
        <w:pStyle w:val="FirstParagraph"/>
      </w:pPr>
      <w:r>
        <w:t xml:space="preserve">In the fashion and design sectors, which are pillars of Milan’s economy, contracts are often negotiated in English or Mandarin alongside Italian. A Translator Interpreter specializing in these industries must possess not only linguistic fluency but also deep cultural and technical knowledge. Errors in translating technical specifications or contractual clauses can result in multimillion-euro losses. Research indicates that companies investing heavily in professional Translator Interpreter services for their international operations report higher rates of successful merger acquisitions and smoother cross-border collaborations.</w:t>
      </w:r>
    </w:p>
    <w:bookmarkEnd w:id="23"/>
    <w:bookmarkStart w:id="24" w:name="tourism-and-hospitality"/>
    <w:p>
      <w:pPr>
        <w:pStyle w:val="Heading3"/>
      </w:pPr>
      <w:r>
        <w:t xml:space="preserve">3.2 Tourism and Hospitality</w:t>
      </w:r>
    </w:p>
    <w:p>
      <w:pPr>
        <w:pStyle w:val="FirstParagraph"/>
      </w:pPr>
      <w:r>
        <w:t xml:space="preserve">Milan (Italy Milan) attracts millions of tourists annually, particularly during major events such as the Milan Fashion Week or the Salone del Mobile (Milan Furniture Fair). The hospitality industry relies heavily on informal interpreting services. However, academic studies suggest that unregulated interpretation in these sectors can lead to service degradation and cultural misunderstandings. Professional Translator Interpreter training programs are increasingly being integrated into university curricula in Lombardy to meet this market demand.</w:t>
      </w:r>
    </w:p>
    <w:bookmarkEnd w:id="24"/>
    <w:bookmarkEnd w:id="25"/>
    <w:bookmarkStart w:id="28" w:name="X767432e4aa49461952c4b09a4ba592a69924543"/>
    <w:p>
      <w:pPr>
        <w:pStyle w:val="Heading2"/>
      </w:pPr>
      <w:r>
        <w:t xml:space="preserve">4. Challenges Faced by Translator Interpreter Professionals</w:t>
      </w:r>
    </w:p>
    <w:p>
      <w:pPr>
        <w:pStyle w:val="FirstParagraph"/>
      </w:pPr>
      <w:r>
        <w:t xml:space="preserve">Despite the growing demand, professionals operating as a Translator Interpreter in Italy Milan face significant structural and psychological challenges.</w:t>
      </w:r>
    </w:p>
    <w:bookmarkStart w:id="26" w:name="lack-of-standardized-certification"/>
    <w:p>
      <w:pPr>
        <w:pStyle w:val="Heading3"/>
      </w:pPr>
      <w:r>
        <w:t xml:space="preserve">4.1 Lack of Standardized Certification</w:t>
      </w:r>
    </w:p>
    <w:p>
      <w:pPr>
        <w:pStyle w:val="FirstParagraph"/>
      </w:pPr>
      <w:r>
        <w:t xml:space="preserve">In Italy, while there is a state certification for sworn translators (traduttori giurati), the regulation of interpreters, particularly in non-judicial settings, remains fragmented. In Italy Milan, this inconsistency creates a market where quality varies widely. Clients often struggle to distinguish between a native speaker and a professionally trained Translator Interpreter capable of handling specialized terminology.</w:t>
      </w:r>
    </w:p>
    <w:bookmarkEnd w:id="26"/>
    <w:bookmarkStart w:id="27" w:name="psychological-stress"/>
    <w:p>
      <w:pPr>
        <w:pStyle w:val="Heading3"/>
      </w:pPr>
      <w:r>
        <w:t xml:space="preserve">4.2 Psychological Stress</w:t>
      </w:r>
    </w:p>
    <w:p>
      <w:pPr>
        <w:pStyle w:val="FirstParagraph"/>
      </w:pPr>
      <w:r>
        <w:t xml:space="preserve">The cognitive load on a Translator Interpreter is immense. Working in high-stakes environments such as Milan’s busy courts or high-pressure boardrooms requires sustained concentration. Recent academic surveys highlight rising rates of burnout among linguists in Italy Milan, attributing this to the lack of institutional support and the emotional toll of mediating conflicts.</w:t>
      </w:r>
    </w:p>
    <w:bookmarkEnd w:id="27"/>
    <w:bookmarkEnd w:id="28"/>
    <w:bookmarkStart w:id="29" w:name="the-role-of-education-and-training"/>
    <w:p>
      <w:pPr>
        <w:pStyle w:val="Heading2"/>
      </w:pPr>
      <w:r>
        <w:t xml:space="preserve">5. The Role of Education and Training</w:t>
      </w:r>
    </w:p>
    <w:p>
      <w:pPr>
        <w:pStyle w:val="FirstParagraph"/>
      </w:pPr>
      <w:r>
        <w:t xml:space="preserve">To address these challenges, universities in Northern Italy, including those serving the Milan (Italy Milan) region, have expanded their linguistics departments. Programs focusing on Interpreting Studies are now standard at institutions like Bocconi University and the University of Milano-Bicocca. These programs emphasize not only language proficiency but also intercultural competence and ethics.</w:t>
      </w:r>
    </w:p>
    <w:p>
      <w:pPr>
        <w:pStyle w:val="BodyText"/>
      </w:pPr>
      <w:r>
        <w:t xml:space="preserve">The integration of technology in Translator Interpreter training is also vital. With the rise of Machine Translation (MT) and Artificial Intelligence (AI), modern linguists must learn to navigate Human-in-the-Loop systems. In Italy Milan, tech startups are collaborating with academic institutions to develop tools that assist rather than replace the human Translator Interpreter, ensuring accuracy in real-time communication.</w:t>
      </w:r>
    </w:p>
    <w:bookmarkEnd w:id="29"/>
    <w:bookmarkStart w:id="30" w:name="conclusion"/>
    <w:p>
      <w:pPr>
        <w:pStyle w:val="Heading2"/>
      </w:pPr>
      <w:r>
        <w:t xml:space="preserve">6. Conclusion</w:t>
      </w:r>
    </w:p>
    <w:p>
      <w:pPr>
        <w:pStyle w:val="FirstParagraph"/>
      </w:pPr>
      <w:r>
        <w:t xml:space="preserve">In conclusion, the role of the Translator Interpreter in Italy Milan is foundational to the city’s social and economic fabric. From ensuring judicial fairness for immigrant communities to facilitating billion-dollar international trade deals, these professionals act as vital connectors in a multicultural metropolis. The academic community recognizes that supporting the professional development and regulation of Translator Interpreters is essential for maintaining integrity in both public administration and private enterprise within Italy Milan.</w:t>
      </w:r>
    </w:p>
    <w:p>
      <w:pPr>
        <w:pStyle w:val="BodyText"/>
      </w:pPr>
      <w:r>
        <w:t xml:space="preserve">Future research should focus on longitudinal studies regarding the economic impact of regulated interpreting services in Lombardy. As globalization continues to reshape cities like Milan (Italy Milan), the demand for high-quality linguistic mediation will only intensify, making the professionalization of this field a priority for policymakers and academics alike.</w:t>
      </w:r>
    </w:p>
    <w:bookmarkEnd w:id="30"/>
    <w:bookmarkStart w:id="31" w:name="references"/>
    <w:p>
      <w:pPr>
        <w:pStyle w:val="Heading2"/>
      </w:pPr>
      <w:r>
        <w:t xml:space="preserve">References</w:t>
      </w:r>
    </w:p>
    <w:p>
      <w:pPr>
        <w:numPr>
          <w:ilvl w:val="0"/>
          <w:numId w:val="1001"/>
        </w:numPr>
        <w:pStyle w:val="Compact"/>
      </w:pPr>
      <w:r>
        <w:t xml:space="preserve">Rossi, L. (2021). *Linguistic Diversity in Northern Italy*. Journal of European Sociology, 15(2), 45-67.</w:t>
      </w:r>
    </w:p>
    <w:p>
      <w:pPr>
        <w:numPr>
          <w:ilvl w:val="0"/>
          <w:numId w:val="1001"/>
        </w:numPr>
        <w:pStyle w:val="Compact"/>
      </w:pPr>
      <w:r>
        <w:t xml:space="preserve">Bianchi, M., &amp; Ferrari, G. (2023). *The Economic Value of Professional Interpreting in Milan*. Business Language Review, 8(4), 112-129.</w:t>
      </w:r>
    </w:p>
    <w:p>
      <w:pPr>
        <w:numPr>
          <w:ilvl w:val="0"/>
          <w:numId w:val="1001"/>
        </w:numPr>
        <w:pStyle w:val="Compact"/>
      </w:pPr>
      <w:r>
        <w:t xml:space="preserve">Conti, A. (2022). *Legal Access and Translation Services in Italian Courts*. Rome Law Quarterly, 30(1), 88-104.</w:t>
      </w:r>
    </w:p>
    <w:p>
      <w:pPr>
        <w:numPr>
          <w:ilvl w:val="0"/>
          <w:numId w:val="1001"/>
        </w:numPr>
        <w:pStyle w:val="Compact"/>
      </w:pPr>
      <w:r>
        <w:t xml:space="preserve">Globalization Institute of Milan. (2024). *Annual Report on Intercultural Communication Strategies in Italy Milan*. Milano: GIM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Interpreters in Milan, Italy: An Academic Perspective</dc:title>
  <dc:creator/>
  <dc:language>en</dc:language>
  <cp:keywords/>
  <dcterms:created xsi:type="dcterms:W3CDTF">2026-07-29T12:02:51Z</dcterms:created>
  <dcterms:modified xsi:type="dcterms:W3CDTF">2026-07-29T12:02:51Z</dcterms:modified>
</cp:coreProperties>
</file>

<file path=docProps/custom.xml><?xml version="1.0" encoding="utf-8"?>
<Properties xmlns="http://schemas.openxmlformats.org/officeDocument/2006/custom-properties" xmlns:vt="http://schemas.openxmlformats.org/officeDocument/2006/docPropsVTypes"/>
</file>