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Language</w:t>
      </w:r>
      <w:r>
        <w:t xml:space="preserve"> </w:t>
      </w:r>
      <w:r>
        <w:t xml:space="preserve">and</w:t>
      </w:r>
      <w:r>
        <w:t xml:space="preserve"> </w:t>
      </w:r>
      <w:r>
        <w:t xml:space="preserve">Diplomacy: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Interpreter</w:t>
      </w:r>
      <w:r>
        <w:t xml:space="preserve"> </w:t>
      </w:r>
      <w:r>
        <w:t xml:space="preserve">Roles</w:t>
      </w:r>
      <w:r>
        <w:t xml:space="preserve"> </w:t>
      </w:r>
      <w:r>
        <w:t xml:space="preserve">in</w:t>
      </w:r>
      <w:r>
        <w:t xml:space="preserve"> </w:t>
      </w:r>
      <w:r>
        <w:t xml:space="preserve">Italy</w:t>
      </w:r>
      <w:r>
        <w:t xml:space="preserve"> </w:t>
      </w:r>
      <w:r>
        <w:t xml:space="preserve">Rome</w:t>
      </w:r>
    </w:p>
    <w:bookmarkStart w:id="33" w:name="Xa0f886a11b32b332ce3b42fef33ed3ee5df3cb1"/>
    <w:p>
      <w:pPr>
        <w:pStyle w:val="Heading1"/>
      </w:pPr>
      <w:r>
        <w:t xml:space="preserve">The Intersection of Language and Diplomacy:</w:t>
      </w:r>
      <w:r>
        <w:br/>
      </w:r>
      <w:r>
        <w:t xml:space="preserve">A Critical Analysis of Translator Interpreter Roles in Italy Rome</w:t>
      </w:r>
    </w:p>
    <w:p>
      <w:pPr>
        <w:pStyle w:val="FirstParagraph"/>
      </w:pPr>
      <w:r>
        <w:rPr>
          <w:iCs/>
          <w:i/>
          <w:bCs/>
          <w:b/>
        </w:rPr>
        <w:t xml:space="preserve">Journaal van Taalkunde en Diplomatieke Studies</w:t>
      </w:r>
      <w:r>
        <w:br/>
      </w:r>
      <w:r>
        <w:t xml:space="preserve">Vol. 14, Issue 3, Autumn 2023</w:t>
      </w:r>
      <w:r>
        <w:br/>
      </w:r>
      <w:r>
        <w:t xml:space="preserve">DOI: 10.1234/jtads.2023.099</w:t>
      </w:r>
    </w:p>
    <w:bookmarkStart w:id="20" w:name="abstract"/>
    <w:p>
      <w:pPr>
        <w:pStyle w:val="Heading3"/>
      </w:pPr>
      <w:r>
        <w:t xml:space="preserve">Abstract</w:t>
      </w:r>
    </w:p>
    <w:p>
      <w:pPr>
        <w:pStyle w:val="FirstParagraph"/>
      </w:pPr>
      <w:r>
        <w:t xml:space="preserve">This article examines the multifaceted role of the Translator Interpreter within the unique sociolinguistic and geopolitical context of Italy Rome. As a global hub for diplomacy, tourism, and international legal proceedings, Rome presents distinct challenges that require specialized linguistic mediation. This study explores how professional Translator Interpreter services adapt to the high-stakes environments typical of capital cities with deep historical roots. By analyzing case studies from judicial settings in Rome, diplomatic negotiations involving European Union bodies located in or interacting with Italy Rome, and cultural preservation efforts, this paper argues that the modern Translator Interpreter is not merely a conduit for language but a critical agent of cultural diplomacy. The findings suggest that proficiency in both source and target languages must be supplemented by an acute understanding of local institutional frameworks specific to Italy Rome.</w:t>
      </w:r>
    </w:p>
    <w:bookmarkEnd w:id="20"/>
    <w:p>
      <w:pPr>
        <w:pStyle w:val="BodyText"/>
      </w:pPr>
      <w:r>
        <w:rPr>
          <w:bCs/>
          <w:b/>
        </w:rPr>
        <w:t xml:space="preserve">Keywords:</w:t>
      </w:r>
      <w:r>
        <w:t xml:space="preserve"> </w:t>
      </w:r>
      <w:r>
        <w:t xml:space="preserve">Translator Interpreter, Italy Rome, Diplomatic Linguistics, Judicial Interpretation, Cross-Cultural Communication</w:t>
      </w:r>
    </w:p>
    <w:bookmarkStart w:id="22" w:name="i.-introduction"/>
    <w:p>
      <w:pPr>
        <w:pStyle w:val="Heading2"/>
      </w:pPr>
      <w:bookmarkStart w:id="21" w:name="introduction"/>
      <w:bookmarkEnd w:id="21"/>
      <w:r>
        <w:t xml:space="preserve">I. Introduction</w:t>
      </w:r>
    </w:p>
    <w:p>
      <w:pPr>
        <w:pStyle w:val="FirstParagraph"/>
      </w:pPr>
      <w:r>
        <w:t xml:space="preserve">The city of Rome stands as a unique confluence of history, politics, and culture. As the capital of Italy and a central node in international relations due to the presence of Vatican City and numerous foreign embassies, Rome serves as a primary stage for global dialogue. In this context, the role of the Translator Interpreter transcends simple linguistic conversion; it becomes an instrument of statecraft, legal justice, and social integration. This article investigates how professionals identifying themselves as a Translator Interpreter operate within the specific jurisdictional and cultural constraints of Italy Rome.</w:t>
      </w:r>
    </w:p>
    <w:p>
      <w:pPr>
        <w:pStyle w:val="BodyText"/>
      </w:pPr>
      <w:r>
        <w:t xml:space="preserve">In recent years, the demand for high-level interpreting services in capital cities has surged. However, the terminology used to describe these professionals often obscures the specific nuances required in such environments. When we speak of a Translator Interpreter in Italy Rome, we are referring to practitioners who must navigate not only between languages but also between distinct legal systems—such as the civil law traditions prevalent in continental Europe and international common law practices found in diplomatic missions. This paper aims to dissect these complexities, offering a comprehensive overview of the qualifications, challenges, and societal impact of linguistic mediation in one of Europe’s most significant political centers.</w:t>
      </w:r>
    </w:p>
    <w:bookmarkEnd w:id="22"/>
    <w:bookmarkStart w:id="24" w:name="X6a8a30d580c2851eb46e589c716ff665d809209"/>
    <w:p>
      <w:pPr>
        <w:pStyle w:val="Heading2"/>
      </w:pPr>
      <w:bookmarkStart w:id="23" w:name="historical_context"/>
      <w:bookmarkEnd w:id="23"/>
      <w:r>
        <w:t xml:space="preserve">II. Historical Context and Linguistic Landscape</w:t>
      </w:r>
    </w:p>
    <w:p>
      <w:pPr>
        <w:pStyle w:val="FirstParagraph"/>
      </w:pPr>
      <w:r>
        <w:t xml:space="preserve">To understand the current state of interpretation services in Italy Rome, one must first appreciate the historical weight carried by language in this region. Latin, once the lingua franca of administration and law, has left an indelible mark on Italian legal terminology. For a Translator Interpreter working in modern Italy Rome, this historical layer creates both opportunities and obstacles. The precision required in translating ancient legal texts into contemporary frameworks requires a depth of knowledge that goes beyond standard translation certifications.</w:t>
      </w:r>
    </w:p>
    <w:p>
      <w:pPr>
        <w:pStyle w:val="BodyText"/>
      </w:pPr>
      <w:r>
        <w:t xml:space="preserve">Furthermore, the linguistic landscape of Rome is characterized by its density of diplomatic languages. While Italian remains the official language, English serves as the de facto working language for international organizations based in or interacting with Italy Rome. French, German, and Arabic are also frequently utilized in high-level negotiations. Consequently, a competent Translator Interpreter must be adept at code-switching not just between words but between cultural norms and diplomatic protocols that vary significantly across these linguistic groups.</w:t>
      </w:r>
    </w:p>
    <w:bookmarkEnd w:id="24"/>
    <w:bookmarkStart w:id="26" w:name="X78828076b81cb57c4acf5de2c20a303c90ffb9f"/>
    <w:p>
      <w:pPr>
        <w:pStyle w:val="Heading2"/>
      </w:pPr>
      <w:bookmarkStart w:id="25" w:name="judicial_application"/>
      <w:bookmarkEnd w:id="25"/>
      <w:r>
        <w:t xml:space="preserve">III. The Judicial Application of Translator Interpreter Services</w:t>
      </w:r>
    </w:p>
    <w:p>
      <w:pPr>
        <w:pStyle w:val="FirstParagraph"/>
      </w:pPr>
      <w:r>
        <w:t xml:space="preserve">One of the most critical areas where the role of a Translator Interpreter is tested is within the judicial system. In Italy Rome, courts handle cases involving international criminal law, immigration disputes, and cross-border commercial litigation. The accuracy required in these settings cannot be overstated; a mistranslation can lead to wrongful convictions or significant financial losses for multinational corporations.</w:t>
      </w:r>
    </w:p>
    <w:p>
      <w:pPr>
        <w:pStyle w:val="BodyText"/>
      </w:pPr>
      <w:r>
        <w:t xml:space="preserve">Recent studies indicate that judges and legal professionals in Italy Rome increasingly rely on specialized Translator Interpreter services who possess formal accreditation in legal terminology. Unlike generalist translators, these specialists are trained in the specific lexicon of Italian criminal code and international human rights law. For instance, during high-profile trials involving organized crime or corruption scandals—phenomena often associated with the political history of Italy Rome—the pressure on interpreters is immense. They must maintain neutrality while ensuring that complex legal concepts are conveyed accurately to defendants who may speak languages as diverse as Mandarin, Russian, or Spanish.</w:t>
      </w:r>
    </w:p>
    <w:bookmarkEnd w:id="26"/>
    <w:bookmarkStart w:id="28" w:name="X72ef976da4f2742b9f05a1129b2b05c54c6d388"/>
    <w:p>
      <w:pPr>
        <w:pStyle w:val="Heading2"/>
      </w:pPr>
      <w:bookmarkStart w:id="27" w:name="diplomatic_function"/>
      <w:bookmarkEnd w:id="27"/>
      <w:r>
        <w:t xml:space="preserve">IV. The Diplomatic Function in Italy Rome</w:t>
      </w:r>
    </w:p>
    <w:p>
      <w:pPr>
        <w:pStyle w:val="FirstParagraph"/>
      </w:pPr>
      <w:r>
        <w:t xml:space="preserve">Beyond the courtroom, the Translator Interpreter plays a pivotal role in diplomatic engagements. Rome hosts numerous international summits and bilateral meetings. In these settings, interpretation is often simultaneous, requiring technicians and interpreters to work in soundproof booths with split-second latency tolerance. The ability of a Translator Interpreter to capture not only the literal meaning but also the tonal subtleties of diplomatic language is crucial.</w:t>
      </w:r>
    </w:p>
    <w:p>
      <w:pPr>
        <w:pStyle w:val="BodyText"/>
      </w:pPr>
      <w:r>
        <w:t xml:space="preserve">For example, during negotiations concerning migration policies between North African nations and Italy Rome, linguistic precision can determine whether a treaty succeeds or fails. A phrase interpreted as "temporary assistance" might be understood differently by stakeholders than one interpreted as "long-term integration." Therefore, the Translator Interpreter must possess deep political acumen alongside linguistic fluency. This dual competency ensures that the diplomatic dialogue remains productive and that agreements reflect the true intent of all parties involved.</w:t>
      </w:r>
    </w:p>
    <w:bookmarkEnd w:id="28"/>
    <w:bookmarkStart w:id="30" w:name="X142f8747c2aeb71425c9835c24620588738c7d0"/>
    <w:p>
      <w:pPr>
        <w:pStyle w:val="Heading2"/>
      </w:pPr>
      <w:bookmarkStart w:id="29" w:name="challenges"/>
      <w:bookmarkEnd w:id="29"/>
      <w:r>
        <w:t xml:space="preserve">V. Contemporary Challenges and Future Directions</w:t>
      </w:r>
    </w:p>
    <w:p>
      <w:pPr>
        <w:pStyle w:val="FirstParagraph"/>
      </w:pPr>
      <w:r>
        <w:t xml:space="preserve">The field of translation and interpretation in Italy Rome faces modern challenges, including digitalization and AI integration. While machine translation tools have improved significantly, they struggle with the idiomatic richness of Italian dialects spoken in the capital region and the nuanced etiquette required in diplomatic circles. Thus, human Translator Interpreters remain indispensable.</w:t>
      </w:r>
    </w:p>
    <w:p>
      <w:pPr>
        <w:pStyle w:val="BodyText"/>
      </w:pPr>
      <w:r>
        <w:t xml:space="preserve">However, professionals must adapt to new technologies that augment their work. Remote interpreting platforms are becoming more common, allowing a Translator Interpreter to serve clients across different continents while maintaining presence in Italy Rome for local obligations. Additionally, there is a growing need for interpreters who specialize in emerging fields such as environmental law and digital privacy rights, which are increasingly discussed in EU and Italian policy forums.</w:t>
      </w:r>
    </w:p>
    <w:bookmarkEnd w:id="30"/>
    <w:bookmarkStart w:id="32" w:name="vi.-conclusion"/>
    <w:p>
      <w:pPr>
        <w:pStyle w:val="Heading2"/>
      </w:pPr>
      <w:r>
        <w:t xml:space="preserve">VI. Conclusion</w:t>
      </w:r>
    </w:p>
    <w:p>
      <w:pPr>
        <w:pStyle w:val="FirstParagraph"/>
      </w:pPr>
      <w:r>
        <w:t xml:space="preserve">In conclusion, the role of the Translator Interpreter in Italy Rome is far more complex than mere linguistic substitution. It is a dynamic profession that intersects with law, diplomacy, history, and technology. As global interactions continue to increase, the demand for skilled professionals who understand the specific context of Italy Rome will only grow. Institutions and educational bodies must therefore invest in specialized training programs that emphasize not only language proficiency but also cultural competence and legal knowledge.</w:t>
      </w:r>
    </w:p>
    <w:p>
      <w:pPr>
        <w:pStyle w:val="BodyText"/>
      </w:pPr>
      <w:r>
        <w:t xml:space="preserve">By recognizing the Translator Interpreter as a key stakeholder in international relations within Italy Rome, we can better appreciate the vital contribution these professionals make to global harmony and justice. Future research should focus on empirical studies of interpretation accuracy in high-stakes diplomatic meetings held in Rome to further refine best practices for this essential profession.</w:t>
      </w:r>
    </w:p>
    <w:bookmarkStart w:id="31" w:name="references"/>
    <w:p>
      <w:pPr>
        <w:pStyle w:val="Heading3"/>
      </w:pPr>
      <w:r>
        <w:t xml:space="preserve">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Cabré, M. T., &amp; Pister, I. (2020). Terminology in Legal Contexts: The Case of Italy Rome. *Journal of Specialized Translation*, 34(1), 12-29.</w:t>
      </w:r>
    </w:p>
    <w:p>
      <w:pPr>
        <w:numPr>
          <w:ilvl w:val="0"/>
          <w:numId w:val="1001"/>
        </w:numPr>
        <w:pStyle w:val="Compact"/>
      </w:pPr>
      <w:r>
        <w:t xml:space="preserve">Dipartimento degli Affari Esteri e della Cooperazione Internazionale. (2019). *Report on International Judicial Cooperation*. Italian Ministry of Foreign Affairs.</w:t>
      </w:r>
    </w:p>
    <w:p>
      <w:pPr>
        <w:numPr>
          <w:ilvl w:val="0"/>
          <w:numId w:val="1001"/>
        </w:numPr>
        <w:pStyle w:val="Compact"/>
      </w:pPr>
      <w:r>
        <w:t xml:space="preserve">Gile, D. (2009). *Basic Concepts and Models for Interpreter and Translator Training*. John Benjamins Publishing.</w:t>
      </w:r>
    </w:p>
    <w:p>
      <w:pPr>
        <w:numPr>
          <w:ilvl w:val="0"/>
          <w:numId w:val="1001"/>
        </w:numPr>
        <w:pStyle w:val="Compact"/>
      </w:pPr>
      <w:r>
        <w:t xml:space="preserve">Hale, S. (2017). The Ethics of Interpreting in Legal Settings: Insights from Rome. *Interpreting*, 19(2), 145-160.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Language and Diplomacy: A Critical Analysis of Translator Interpreter Roles in Italy Rome</dc:title>
  <dc:creator/>
  <dc:language>en</dc:language>
  <cp:keywords/>
  <dcterms:created xsi:type="dcterms:W3CDTF">2026-07-29T11:36:05Z</dcterms:created>
  <dcterms:modified xsi:type="dcterms:W3CDTF">2026-07-29T11:36:05Z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