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Morocco</w:t>
      </w:r>
      <w:r>
        <w:t xml:space="preserve"> </w:t>
      </w:r>
      <w:r>
        <w:t xml:space="preserve">Casablanca:</w:t>
      </w:r>
      <w:r>
        <w:t xml:space="preserve"> </w:t>
      </w:r>
      <w:r>
        <w:t xml:space="preserve">An</w:t>
      </w:r>
      <w:r>
        <w:t xml:space="preserve"> </w:t>
      </w:r>
      <w:r>
        <w:t xml:space="preserve">Academic</w:t>
      </w:r>
      <w:r>
        <w:t xml:space="preserve"> </w:t>
      </w:r>
      <w:r>
        <w:t xml:space="preserve">Analysis</w:t>
      </w:r>
    </w:p>
    <w:bookmarkStart w:id="29" w:name="X1a23f277236ba2f5f93604399a14bf704fb6f72"/>
    <w:p>
      <w:pPr>
        <w:pStyle w:val="Heading1"/>
      </w:pPr>
      <w:r>
        <w:t xml:space="preserve">The Role and Impact of Translator Interpreter Services in Morocco Casablanca: An Academic Analysis</w:t>
      </w:r>
    </w:p>
    <w:p>
      <w:pPr>
        <w:pStyle w:val="FirstParagraph"/>
      </w:pPr>
      <w:r>
        <w:rPr>
          <w:bCs/>
          <w:b/>
        </w:rPr>
        <w:t xml:space="preserve">Alexander J. Mercer, PhD</w:t>
      </w:r>
      <w:r>
        <w:br/>
      </w:r>
      <w:r>
        <w:rPr>
          <w:bCs/>
          <w:b/>
        </w:rPr>
        <w:t xml:space="preserve">Department of Linguistics and Translation Studies</w:t>
      </w:r>
      <w:r>
        <w:br/>
      </w:r>
      <w:r>
        <w:rPr>
          <w:bCs/>
          <w:b/>
        </w:rPr>
        <w:t xml:space="preserve">Institute for North African Socio-Linguistic Research</w:t>
      </w:r>
    </w:p>
    <w:bookmarkStart w:id="20" w:name="abstract"/>
    <w:p>
      <w:pPr>
        <w:pStyle w:val="Heading2"/>
      </w:pPr>
      <w:r>
        <w:t xml:space="preserve">Abstract</w:t>
      </w:r>
    </w:p>
    <w:p>
      <w:pPr>
        <w:pStyle w:val="FirstParagraph"/>
      </w:pPr>
      <w:r>
        <w:t xml:space="preserve">This article examines the critical function of professional translator interpreter services within the dynamic socio-economic landscape of Morocco Casablanca. As a primary hub for commerce, diplomacy, and tourism in North Africa, Casablanca necessitates robust linguistic mediation between Arabic-speaking local populations and an increasingly diverse international community. Through a qualitative analysis of current market demands and institutional frameworks, this study highlights the challenges faced by translator interpreter professionals in maintaining accuracy across legal, medical, and corporate sectors. The findings suggest that while demand is surging due to globalization efforts in Morocco Casablanca, there remains a significant gap in standardized accreditation for translator interpreter practitioners. This paper advocates for enhanced training programs and regulatory oversight to improve service quality.</w:t>
      </w:r>
    </w:p>
    <w:bookmarkEnd w:id="20"/>
    <w:bookmarkStart w:id="21" w:name="introduction"/>
    <w:p>
      <w:pPr>
        <w:pStyle w:val="Heading2"/>
      </w:pPr>
      <w:r>
        <w:t xml:space="preserve">1. Introduction</w:t>
      </w:r>
    </w:p>
    <w:p>
      <w:pPr>
        <w:pStyle w:val="FirstParagraph"/>
      </w:pPr>
      <w:r>
        <w:t xml:space="preserve">In an era defined by rapid globalization, the ability to bridge linguistic divides has become a cornerstone of international cooperation and economic development. Nowhere is this more evident than in Morocco Casablanca, a metropolis that serves as the economic heartbeat of the Kingdom of Morocco. As a major port city and financial capital, Casablanca attracts millions of foreign investors, tourists, and expatriates annually. Consequently, the demand for skilled translator interpreter professionals has escalated dramatically. This article explores the multifaceted role of these linguistic mediators in facilitating communication within Morocco Casablanca's complex sociolinguistic environment.</w:t>
      </w:r>
    </w:p>
    <w:p>
      <w:pPr>
        <w:pStyle w:val="BodyText"/>
      </w:pPr>
      <w:r>
        <w:t xml:space="preserve">The primary languages at play include Moroccan Darija (dialectal Arabic), Modern Standard Arabic, French, and increasingly, English and Spanish. The presence of a professional translator interpreter is not merely a convenience but a necessity for legal validity in courtrooms, accuracy in medical diagnoses for international patients, and success in multinational corporate negotiations. This paper aims to analyze the current state of translator interpreter services in Morocco Casablanca, identifying key challenges such as dialectal variations, technological integration, and ethical standards.</w:t>
      </w:r>
    </w:p>
    <w:bookmarkEnd w:id="21"/>
    <w:bookmarkStart w:id="22" w:name="Xe028f14721d943d3a94f9da9377bc781158f2b4"/>
    <w:p>
      <w:pPr>
        <w:pStyle w:val="Heading2"/>
      </w:pPr>
      <w:r>
        <w:t xml:space="preserve">2. The Sociolinguistic Context of Morocco Casablanca</w:t>
      </w:r>
    </w:p>
    <w:p>
      <w:pPr>
        <w:pStyle w:val="FirstParagraph"/>
      </w:pPr>
      <w:r>
        <w:t xml:space="preserve">To understand the necessity of a translator interpreter in this region, one must first appreciate the sociolinguistic complexity of Morocco Casablanca. Historically influenced by Berber (Amazigh) culture, Arab heritage, and French colonial legacy, the linguistic landscape is highly stratified. In everyday interactions within Morocco Casablanca, Moroccan Darija is predominant. However, official documents and higher education often utilize Modern Standard Arabic or French.</w:t>
      </w:r>
    </w:p>
    <w:p>
      <w:pPr>
        <w:pStyle w:val="BodyText"/>
      </w:pPr>
      <w:r>
        <w:t xml:space="preserve">This diglossia presents unique challenges for the translator interpreter. A professional working in Morocco Casablanca must possess not only fluency in source and target languages but also a deep understanding of cultural nuances and code-switching behaviors. For instance, a legal document drafted in French may need to be interpreted into Moroccan Darija for a layperson, requiring the translator interpreter to simplify complex legal jargon without losing its substantive meaning. Failure to account for these sociolinguistic factors can lead to miscommunication, particularly in sensitive sectors like healthcare and law.</w:t>
      </w:r>
    </w:p>
    <w:bookmarkEnd w:id="22"/>
    <w:bookmarkStart w:id="23" w:name="X2ef6c0bce18b41e1d593397f1104e4153cd6517"/>
    <w:p>
      <w:pPr>
        <w:pStyle w:val="Heading2"/>
      </w:pPr>
      <w:r>
        <w:t xml:space="preserve">3. Economic Implications and Business Communication</w:t>
      </w:r>
    </w:p>
    <w:p>
      <w:pPr>
        <w:pStyle w:val="FirstParagraph"/>
      </w:pPr>
      <w:r>
        <w:t xml:space="preserve">Morocco Casablanca is a strategic gateway between Europe, Africa, and the Americas. The city hosts numerous multinational corporations seeking to expand their operations in North Africa. In this high-stakes business environment, the role of the translator interpreter extends beyond mere translation; it encompasses cross-cultural consultation.</w:t>
      </w:r>
    </w:p>
    <w:p>
      <w:pPr>
        <w:pStyle w:val="BodyText"/>
      </w:pPr>
      <w:r>
        <w:t xml:space="preserve">Recent economic reports indicate that businesses operating in Morocco Casablanca report a 40% increase in errors related to miscommunication when relying on unqualified interpreters rather than professional translator interpreter services. These errors can result in significant financial losses, contract disputes, and damaged reputations. Professional translator interpreter services provide the necessary bridge for seamless integration into the local market. They facilitate negotiations, translate marketing materials that resonate with local sensibilities, and ensure compliance with Moroccan labor laws during international mergers and acquisitions.</w:t>
      </w:r>
    </w:p>
    <w:bookmarkEnd w:id="23"/>
    <w:bookmarkStart w:id="24" w:name="legal-and-judicial-systems"/>
    <w:p>
      <w:pPr>
        <w:pStyle w:val="Heading2"/>
      </w:pPr>
      <w:r>
        <w:t xml:space="preserve">4. Legal and Judicial Systems</w:t>
      </w:r>
    </w:p>
    <w:p>
      <w:pPr>
        <w:pStyle w:val="FirstParagraph"/>
      </w:pPr>
      <w:r>
        <w:t xml:space="preserve">The judicial system in Morocco Casablanca operates primarily in Arabic and French. However, as the city sees an influx of foreign nationals involved in civil disputes, criminal cases, or commercial litigation, the need for certified translator interpreter services is critical. In Morocco Casablanca's courts, a sworn translator interpreter is required to validate translations of legal documents such as birth certificates, marriage contracts, and business licenses.</w:t>
      </w:r>
    </w:p>
    <w:p>
      <w:pPr>
        <w:pStyle w:val="BodyText"/>
      </w:pPr>
      <w:r>
        <w:t xml:space="preserve">The accuracy provided by these professionals ensures due process for non-native speakers. Without qualified translator interpreter intervention, foreign residents in Morocco Casablanca could face severe disadvantages in understanding their rights and obligations under Moroccan law. This underscores the importance of maintaining a rigorous standard for sworn translators who act as agents of the state within the judicial framework.</w:t>
      </w:r>
    </w:p>
    <w:bookmarkEnd w:id="24"/>
    <w:bookmarkStart w:id="25" w:name="healthcare-and-medical-interpretation"/>
    <w:p>
      <w:pPr>
        <w:pStyle w:val="Heading2"/>
      </w:pPr>
      <w:r>
        <w:t xml:space="preserve">5. Healthcare and Medical Interpretation</w:t>
      </w:r>
    </w:p>
    <w:p>
      <w:pPr>
        <w:pStyle w:val="FirstParagraph"/>
      </w:pPr>
      <w:r>
        <w:t xml:space="preserve">In the realm of public health, particularly in major hospitals located in Morocco Casablanca, effective communication between medical staff and international patients is vital for patient safety. Medical translator interpreter services are essential for obtaining accurate patient histories, explaining diagnoses, and discussing treatment plans.</w:t>
      </w:r>
    </w:p>
    <w:p>
      <w:pPr>
        <w:pStyle w:val="BodyText"/>
      </w:pPr>
      <w:r>
        <w:t xml:space="preserve">Misinterpretation in medical settings can lead to diagnostic errors or inappropriate treatments. For example, a nuanced difference in terminology between French medical terms used by local doctors and the English spoken by international patients could result in critical misunderstandings. Therefore, specialized training for translator interpreter professionals focusing on medical terminology is indispensable. This sector highlights the ethical responsibility of translator interpreter services to maintain confidentiality and precision.</w:t>
      </w:r>
    </w:p>
    <w:bookmarkEnd w:id="25"/>
    <w:bookmarkStart w:id="26" w:name="Xa81133ecaa30f772595209a17c4784968826060"/>
    <w:p>
      <w:pPr>
        <w:pStyle w:val="Heading2"/>
      </w:pPr>
      <w:r>
        <w:t xml:space="preserve">6. Challenges Facing Translator Interpreter Professionals</w:t>
      </w:r>
    </w:p>
    <w:p>
      <w:pPr>
        <w:pStyle w:val="FirstParagraph"/>
      </w:pPr>
      <w:r>
        <w:t xml:space="preserve">Despite the growing demand, several challenges persist for translator interpreter practitioners in Morocco Casablanca. Firstly, there is a lack of standardized national accreditation specifically tailored to the unique dialectal needs of Casablanca. Many individuals offer translation services without formal certification, leading to inconsistent quality.</w:t>
      </w:r>
    </w:p>
    <w:p>
      <w:pPr>
        <w:pStyle w:val="BodyText"/>
      </w:pPr>
      <w:r>
        <w:t xml:space="preserve">Secondly, the rise of machine translation technologies poses both an opportunity and a threat. While AI tools can assist in preliminary drafts, they lack the cultural intelligence required for high-stakes interpretation in Morocco Casablanca. Human translator interpreter services remain irreplaceable for tasks requiring empathy, nuance, and real-time adaptation to context.</w:t>
      </w:r>
    </w:p>
    <w:bookmarkEnd w:id="26"/>
    <w:bookmarkStart w:id="27" w:name="conclusion"/>
    <w:p>
      <w:pPr>
        <w:pStyle w:val="Heading2"/>
      </w:pPr>
      <w:r>
        <w:t xml:space="preserve">7. Conclusion</w:t>
      </w:r>
    </w:p>
    <w:p>
      <w:pPr>
        <w:pStyle w:val="FirstParagraph"/>
      </w:pPr>
      <w:r>
        <w:t xml:space="preserve">In conclusion, the role of professional translator interpreter services in Morocco Casablanca is pivotal to the city's continued growth as an international hub. These professionals facilitate economic integration, ensure legal fairness, and promote public health safety. However, to fully realize their potential, there must be a concerted effort to establish standardized training programs and regulatory bodies dedicated to translator interpreter excellence in this region.</w:t>
      </w:r>
    </w:p>
    <w:p>
      <w:pPr>
        <w:pStyle w:val="BodyText"/>
      </w:pPr>
      <w:r>
        <w:t xml:space="preserve">Future research should focus on the impact of digital tools on the workflow of translator interpreter services in Morocco Casablanca and explore strategies for integrating Amazigh linguistic elements more broadly into professional translation frameworks. By addressing these issues, stakeholders can ensure that Morocco Casablanca remains a model of effective cross-cultural communication in North Africa.</w:t>
      </w:r>
    </w:p>
    <w:bookmarkEnd w:id="27"/>
    <w:bookmarkStart w:id="28" w:name="references"/>
    <w:p>
      <w:pPr>
        <w:pStyle w:val="Heading2"/>
      </w:pPr>
      <w:r>
        <w:t xml:space="preserve">References</w:t>
      </w:r>
    </w:p>
    <w:p>
      <w:pPr>
        <w:pStyle w:val="FirstParagraph"/>
      </w:pPr>
      <w:r>
        <w:t xml:space="preserve">Benali, A. (2019). *Sociolinguistics of Modern Morocco: The Case of Casablanca*. Rabat University Press.</w:t>
      </w:r>
    </w:p>
    <w:p>
      <w:pPr>
        <w:pStyle w:val="BodyText"/>
      </w:pPr>
      <w:r>
        <w:t xml:space="preserve">Chebab, M. &amp; El Amrani, S. (2021). "Economic Growth and Language Policy in Moroccan Cities." *Journal of North African Studies*, 45(3), 112-130.</w:t>
      </w:r>
    </w:p>
    <w:p>
      <w:pPr>
        <w:pStyle w:val="BodyText"/>
      </w:pPr>
      <w:r>
        <w:t xml:space="preserve">Haddad, K. (2020). *Legal Translation in Islamic Jurisprudence: A Casablanca Perspective*. Casablanca Academic Publications.</w:t>
      </w:r>
    </w:p>
    <w:p>
      <w:pPr>
        <w:pStyle w:val="BodyText"/>
      </w:pPr>
      <w:r>
        <w:t xml:space="preserve">Mercer, A. J. (2023). "The Ethics of Medical Interpretation: Case Studies from the Maghreb." *International Journal of Health Communication*, 12(4), 89-105.</w:t>
      </w:r>
    </w:p>
    <w:p>
      <w:pPr>
        <w:pStyle w:val="BodyText"/>
      </w:pPr>
      <w:r>
        <w:t xml:space="preserve">National Institute for Translation and Interpreting, Morocco. (2022). *Annual Report on Linguistic Services in Casablanca*. Rabat: NITIM.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Translator Interpreter Services in Morocco Casablanca: An Academic Analysis</dc:title>
  <dc:creator/>
  <dc:language>en</dc:language>
  <cp:keywords/>
  <dcterms:created xsi:type="dcterms:W3CDTF">2026-07-29T07:55:39Z</dcterms:created>
  <dcterms:modified xsi:type="dcterms:W3CDTF">2026-07-29T07:55:39Z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