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Professionals</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Bridging</w:t>
      </w:r>
      <w:r>
        <w:t xml:space="preserve"> </w:t>
      </w:r>
      <w:r>
        <w:t xml:space="preserve">Linguistic</w:t>
      </w:r>
      <w:r>
        <w:t xml:space="preserve"> </w:t>
      </w:r>
      <w:r>
        <w:t xml:space="preserve">Divides</w:t>
      </w:r>
      <w:r>
        <w:t xml:space="preserve"> </w:t>
      </w:r>
      <w:r>
        <w:t xml:space="preserve">in</w:t>
      </w:r>
      <w:r>
        <w:t xml:space="preserve"> </w:t>
      </w:r>
      <w:r>
        <w:t xml:space="preserve">a</w:t>
      </w:r>
      <w:r>
        <w:t xml:space="preserve"> </w:t>
      </w:r>
      <w:r>
        <w:t xml:space="preserve">Globalizing</w:t>
      </w:r>
      <w:r>
        <w:t xml:space="preserve"> </w:t>
      </w:r>
      <w:r>
        <w:t xml:space="preserve">Economy</w:t>
      </w:r>
    </w:p>
    <w:bookmarkStart w:id="30" w:name="X9f53eda86d1a28e84daaa4cec9c9d51725451e5"/>
    <w:p>
      <w:pPr>
        <w:pStyle w:val="Heading1"/>
      </w:pPr>
      <w:r>
        <w:t xml:space="preserve">The Role of Translator Interpreter Professionals in Sri Lanka Colombo: Bridging Linguistic Divides in a Globalizing Economy</w:t>
      </w:r>
    </w:p>
    <w:p>
      <w:pPr>
        <w:pStyle w:val="FirstParagraph"/>
      </w:pPr>
      <w:r>
        <w:t xml:space="preserve">Journal of South Asian Linguistic Studies</w:t>
      </w:r>
      <w:r>
        <w:br/>
      </w:r>
      <w:r>
        <w:t xml:space="preserve">Volumes 45, Issue 3, pp. 112-130</w:t>
      </w:r>
    </w:p>
    <w:p>
      <w:pPr>
        <w:pStyle w:val="BodyText"/>
      </w:pPr>
      <w:r>
        <w:rPr>
          <w:bCs/>
          <w:b/>
        </w:rPr>
        <w:t xml:space="preserve">Abstract:</w:t>
      </w:r>
      <w:r>
        <w:br/>
      </w:r>
      <w:r>
        <w:t xml:space="preserve">As Colombo continues to establish itself as a pivotal hub for international trade, diplomacy, and tourism in the Indian Ocean region, the demand for professional translation and interpretation services has surged. This article examines the critical role of Translator Interpreter professionals within Sri Lanka Colombo. It explores the linguistic diversity inherent in Sri Lankan society—primarily between Sinhala, Tamil, English, and other minority languages—and how these dynamics play out in a metropolitan context like Colombo. The paper argues that qualified Translator Interpreter services are not merely optional conveniences but essential infrastructure for legal justice, healthcare efficacy, business integrity, and social cohesion in the capital city.</w:t>
      </w:r>
    </w:p>
    <w:bookmarkStart w:id="20" w:name="introduction"/>
    <w:p>
      <w:pPr>
        <w:pStyle w:val="Heading2"/>
      </w:pPr>
      <w:r>
        <w:t xml:space="preserve">1. Introduction</w:t>
      </w:r>
    </w:p>
    <w:p>
      <w:pPr>
        <w:pStyle w:val="FirstParagraph"/>
      </w:pPr>
      <w:r>
        <w:t xml:space="preserve">The city of Sri Lanka Colombo serves as the commercial and administrative heart of the nation. While English remains a lingua franca for international business and higher education, the daily interactions of its diverse population occur primarily in Sinhala and Tamil. This linguistic duality creates a complex environment where language barriers can hinder access to services, legal rights, and economic opportunities. In recent years, the globalization of Colombo’s economy has intensified the need for professional Translator Interpreter services that go beyond literal translation.</w:t>
      </w:r>
    </w:p>
    <w:p>
      <w:pPr>
        <w:pStyle w:val="BodyText"/>
      </w:pPr>
      <w:r>
        <w:t xml:space="preserve">Unlike amateur translation, professional Translator Interpreter work requires not only linguistic proficiency but also cultural competence and adherence to ethical standards. This article analyzes how these professionals function within Sri Lanka Colombo’s specific socio-linguistic context, addressing challenges in legal, medical, and corporate sectors.</w:t>
      </w:r>
    </w:p>
    <w:bookmarkEnd w:id="20"/>
    <w:bookmarkStart w:id="21" w:name="Xeda88c9f534ccac01daf542adb6fa17fc6236d2"/>
    <w:p>
      <w:pPr>
        <w:pStyle w:val="Heading2"/>
      </w:pPr>
      <w:r>
        <w:t xml:space="preserve">2. The Linguistic Landscape of Sri Lanka Colombo</w:t>
      </w:r>
    </w:p>
    <w:p>
      <w:pPr>
        <w:pStyle w:val="FirstParagraph"/>
      </w:pPr>
      <w:r>
        <w:t xml:space="preserve">To understand the necessity of a Translator Interpreter in Sri Lanka Colombo one must first appreciate the multilingual fabric of its populace. Sinhala and Tamil are the two official languages, while English is recognized as a link language. However, many residents may be proficient in only one or two of these languages. Furthermore, recent influxes of expatriates from South Asia, East Asia, and Europe have introduced additional linguistic requirements.</w:t>
      </w:r>
    </w:p>
    <w:p>
      <w:pPr>
        <w:pStyle w:val="BodyText"/>
      </w:pPr>
      <w:r>
        <w:t xml:space="preserve">In Sri Lanka Colombo specifically the density of foreign embassies multinational corporations and international non-governmental organizations (NGOs) creates a unique demand for high-stakes interpretation. A misunderstanding in this context is not merely an inconvenience but can lead to significant diplomatic incidents or financial losses. Therefore, the precision offered by a certified Translator Interpreter is paramount.</w:t>
      </w:r>
    </w:p>
    <w:bookmarkEnd w:id="21"/>
    <w:bookmarkStart w:id="24" w:name="sector-specific-applications"/>
    <w:p>
      <w:pPr>
        <w:pStyle w:val="Heading2"/>
      </w:pPr>
      <w:r>
        <w:t xml:space="preserve">3. Sector-Specific Applications</w:t>
      </w:r>
    </w:p>
    <w:bookmarkStart w:id="22" w:name="legal-and-judicial-contexts"/>
    <w:p>
      <w:pPr>
        <w:pStyle w:val="Heading3"/>
      </w:pPr>
      <w:r>
        <w:t xml:space="preserve">3.1 Legal and Judicial Contexts</w:t>
      </w:r>
    </w:p>
    <w:p>
      <w:pPr>
        <w:pStyle w:val="FirstParagraph"/>
      </w:pPr>
      <w:r>
        <w:t xml:space="preserve">In the judicial system of Sri Lanka Colombo, language access is a fundamental human right. Criminal defendants who do not speak Sinhala or English fluently often face disproportionate disadvantages during police interviews and court proceedings. The presence of a qualified Interpreter ensures that the principles of natural justice are upheld. Moreover, legal documents such as contracts, wills, and immigration papers require meticulous translation to ensure enforceability under Sri Lankan law.</w:t>
      </w:r>
    </w:p>
    <w:bookmarkEnd w:id="22"/>
    <w:bookmarkStart w:id="23" w:name="healthcare-services"/>
    <w:p>
      <w:pPr>
        <w:pStyle w:val="Heading3"/>
      </w:pPr>
      <w:r>
        <w:t xml:space="preserve">3.2 Healthcare Services</w:t>
      </w:r>
    </w:p>
    <w:p>
      <w:pPr>
        <w:pStyle w:val="FirstParagraph"/>
      </w:pPr>
      <w:r>
        <w:t xml:space="preserve">In hospitals across Sri Lanka Colombo medical miscommunication can have life-threatening consequences. Patients presenting with symptoms must be able to communicate their history accurately, while doctors must explain diagnoses and treatment plans clearly. Professional Translator Interpreter services in healthcare settings bridge this gap, ensuring informed consent and accurate diagnosis. This is particularly crucial for elderly patients or those from rural backgrounds who may not be fluent in English.</w:t>
      </w:r>
    </w:p>
    <w:p>
      <w:pPr>
        <w:pStyle w:val="BodyText"/>
      </w:pPr>
      <w:r>
        <w:t xml:space="preserve">3.3 Corporate and Business Environments</w:t>
      </w:r>
    </w:p>
    <w:p>
      <w:pPr>
        <w:pStyle w:val="BodyText"/>
      </w:pPr>
      <w:r>
        <w:t xml:space="preserve">Colombo’s growing status as a regional headquarters for multinational firms means that boardroom meetings, negotiations, and technical documentation frequently cross linguistic boundaries. A Translator Interpreter facilitates clear communication between local staff and international executives. Beyond literal translation, these professionals navigate cultural nuances that affect negotiation styles and business etiquette, thereby fostering smoother commercial relationships.</w:t>
      </w:r>
    </w:p>
    <w:bookmarkEnd w:id="23"/>
    <w:bookmarkEnd w:id="24"/>
    <w:bookmarkStart w:id="25" w:name="Xa81133ecaa30f772595209a17c4784968826060"/>
    <w:p>
      <w:pPr>
        <w:pStyle w:val="Heading2"/>
      </w:pPr>
      <w:r>
        <w:t xml:space="preserve">4. Challenges Facing Translator Interpreter Professionals</w:t>
      </w:r>
    </w:p>
    <w:p>
      <w:pPr>
        <w:pStyle w:val="FirstParagraph"/>
      </w:pPr>
      <w:r>
        <w:t xml:space="preserve">Despite the growing demand, the field of Translator Interpreter in Sri Lanka Colombo faces significant challenges. Firstly there is a lack of standardized accreditation for language professionals in many sectors. Unlike medical or legal fields where licensure is strict, interpretation services are often provided by individuals without formal training in interpreting techniques.</w:t>
      </w:r>
    </w:p>
    <w:p>
      <w:pPr>
        <w:pStyle w:val="BodyText"/>
      </w:pPr>
      <w:r>
        <w:t xml:space="preserve">Secondly the specialization required for technical fields such as engineering law and medicine demands continuous education. Many generalist translators struggle with specialized terminology common in Colombo’s construction and finance sectors. Finally, ethical considerations remain a concern, particularly regarding confidentiality and neutrality. Professional bodies must enforce strict codes of conduct to maintain public trust.</w:t>
      </w:r>
    </w:p>
    <w:bookmarkEnd w:id="25"/>
    <w:bookmarkStart w:id="26" w:name="X1f636f758272ddbb7dfe63494eba7ac074074b7"/>
    <w:p>
      <w:pPr>
        <w:pStyle w:val="Heading2"/>
      </w:pPr>
      <w:r>
        <w:t xml:space="preserve">5. The Impact of Technology on Translation Services</w:t>
      </w:r>
    </w:p>
    <w:p>
      <w:pPr>
        <w:pStyle w:val="FirstParagraph"/>
      </w:pPr>
      <w:r>
        <w:t xml:space="preserve">The rise of artificial intelligence (AI) and machine translation tools has sparked debate regarding the future role of human Translator Interpreter professionals in Sri Lanka Colombo. While technology offers speed and cost-efficiency it lacks the cultural nuance and contextual understanding that humans provide. In high-stakes environments such as courtrooms or emergency rooms, AI cannot replicate the empathy and judgment of a skilled interpreter.</w:t>
      </w:r>
    </w:p>
    <w:p>
      <w:pPr>
        <w:pStyle w:val="BodyText"/>
      </w:pPr>
      <w:r>
        <w:t xml:space="preserve">However technology can serve as an assistive tool rather than a replacement. For instance, post-editing machine translation (PEMT) allows professionals to work more efficiently on large volumes of text. Nevertheless for spoken interpretation the human element remains irreplaceable due to the dynamic nature of live conversation.</w:t>
      </w:r>
    </w:p>
    <w:bookmarkEnd w:id="26"/>
    <w:bookmarkStart w:id="27" w:name="recommendations-for-policy-and-practice"/>
    <w:p>
      <w:pPr>
        <w:pStyle w:val="Heading2"/>
      </w:pPr>
      <w:r>
        <w:t xml:space="preserve">6. Recommendations for Policy and Practice</w:t>
      </w:r>
    </w:p>
    <w:p>
      <w:pPr>
        <w:pStyle w:val="FirstParagraph"/>
      </w:pPr>
      <w:r>
        <w:t xml:space="preserve">To enhance the efficacy of Translator Interpreter services in Sri Lanka Colombo several steps should be taken:</w:t>
      </w:r>
    </w:p>
    <w:p>
      <w:pPr>
        <w:numPr>
          <w:ilvl w:val="0"/>
          <w:numId w:val="1001"/>
        </w:numPr>
        <w:pStyle w:val="Compact"/>
      </w:pPr>
      <w:r>
        <w:rPr>
          <w:bCs/>
          <w:b/>
        </w:rPr>
        <w:t xml:space="preserve">Certification Standards:</w:t>
      </w:r>
      <w:r>
        <w:t xml:space="preserve">The government, in collaboration with professional associations, should establish a national certification framework for interpreters and translators.</w:t>
      </w:r>
    </w:p>
    <w:p>
      <w:pPr>
        <w:numPr>
          <w:ilvl w:val="0"/>
          <w:numId w:val="1001"/>
        </w:numPr>
        <w:pStyle w:val="Compact"/>
      </w:pPr>
      <w:r>
        <w:rPr>
          <w:bCs/>
          <w:b/>
        </w:rPr>
        <w:t xml:space="preserve">Public Sector Investment:</w:t>
      </w:r>
      <w:r>
        <w:t xml:space="preserve">Hospitals courts and government offices in Sri Lanka Colombo must allocate budgets for professional interpretation services rather than relying on ad-hoc solutions.</w:t>
      </w:r>
    </w:p>
    <w:p>
      <w:pPr>
        <w:numPr>
          <w:ilvl w:val="0"/>
          <w:numId w:val="1001"/>
        </w:numPr>
        <w:pStyle w:val="Compact"/>
      </w:pPr>
      <w:r>
        <w:rPr>
          <w:bCs/>
          <w:b/>
        </w:rPr>
        <w:t xml:space="preserve">Educational Programs:</w:t>
      </w:r>
      <w:r>
        <w:t xml:space="preserve">Universities should offer specialized degrees in Interpreting and Translation Studies focusing on local language pairs (Sinhala-English, Tamil-English) as well as emerging languages relevant to trade partners.</w:t>
      </w:r>
    </w:p>
    <w:p>
      <w:pPr>
        <w:numPr>
          <w:ilvl w:val="0"/>
          <w:numId w:val="1001"/>
        </w:numPr>
        <w:pStyle w:val="Compact"/>
      </w:pPr>
      <w:r>
        <w:rPr>
          <w:bCs/>
          <w:b/>
        </w:rPr>
        <w:t xml:space="preserve">Awareness Campaigns:</w:t>
      </w:r>
      <w:r>
        <w:t xml:space="preserve">Raising awareness among the public and policymakers about the importance of qualified language services can drive demand for professional standards.</w:t>
      </w:r>
    </w:p>
    <w:bookmarkEnd w:id="27"/>
    <w:bookmarkStart w:id="28" w:name="conclusion"/>
    <w:p>
      <w:pPr>
        <w:pStyle w:val="Heading2"/>
      </w:pPr>
      <w:r>
        <w:t xml:space="preserve">7. Conclusion</w:t>
      </w:r>
    </w:p>
    <w:p>
      <w:pPr>
        <w:pStyle w:val="FirstParagraph"/>
      </w:pPr>
      <w:r>
        <w:t xml:space="preserve">The role of Translator Interpreter professionals in Sri Lanka Colombo is indispensable in a society marked by linguistic diversity and global integration. As the city continues to grow economically and socially, the demand for precise, culturally sensitive, and ethically sound language services will only increase. By investing in professional training certification standards and public awareness the nation can ensure that language serves as a bridge rather than a barrier.</w:t>
      </w:r>
    </w:p>
    <w:p>
      <w:pPr>
        <w:pStyle w:val="BodyText"/>
      </w:pPr>
      <w:r>
        <w:t xml:space="preserve">Ultimately effective communication is key to social justice economic prosperity and international cooperation. For Sri Lanka Colombo to fully realize its potential as a global hub, it must prioritize the development and regulation of Translator Interpreter services across all sectors. Only through such dedicated efforts can the linguistic strengths of its diverse population be harnessed for collective benefit.</w:t>
      </w:r>
    </w:p>
    <w:bookmarkEnd w:id="28"/>
    <w:bookmarkStart w:id="29" w:name="references"/>
    <w:p>
      <w:pPr>
        <w:pStyle w:val="Heading2"/>
      </w:pPr>
      <w:r>
        <w:t xml:space="preserve">References</w:t>
      </w:r>
    </w:p>
    <w:p>
      <w:pPr>
        <w:numPr>
          <w:ilvl w:val="0"/>
          <w:numId w:val="1002"/>
        </w:numPr>
        <w:pStyle w:val="Compact"/>
      </w:pPr>
      <w:r>
        <w:t xml:space="preserve">Silva, K. (2018). *Language Policy and Practice in Sri Lanka*. Colombo: University of Colombo Press.</w:t>
      </w:r>
    </w:p>
    <w:p>
      <w:pPr>
        <w:numPr>
          <w:ilvl w:val="0"/>
          <w:numId w:val="1002"/>
        </w:numPr>
        <w:pStyle w:val="Compact"/>
      </w:pPr>
      <w:r>
        <w:t xml:space="preserve">Weerasinghe, R. &amp; Karunaratne, D. (2020). "Access to Justice for Linguistic Minorities." *Sri Lankan Journal of Law*, 15(2), 45-67.</w:t>
      </w:r>
    </w:p>
    <w:p>
      <w:pPr>
        <w:numPr>
          <w:ilvl w:val="0"/>
          <w:numId w:val="1002"/>
        </w:numPr>
        <w:pStyle w:val="Compact"/>
      </w:pPr>
      <w:r>
        <w:t xml:space="preserve">National Institute of Business Management (NIBM). (2021). *Report on the Demand for Foreign Languages in Sri Lanka’s Export Sector*. Colombo: NIBM Publications.</w:t>
      </w:r>
    </w:p>
    <w:p>
      <w:pPr>
        <w:numPr>
          <w:ilvl w:val="0"/>
          <w:numId w:val="1002"/>
        </w:numPr>
        <w:pStyle w:val="Compact"/>
      </w:pPr>
      <w:r>
        <w:t xml:space="preserve">Mason, I. (2019). *Interpreting and Translating in Medical Settings*. London: Routledge.</w:t>
      </w:r>
    </w:p>
    <w:p>
      <w:pPr>
        <w:numPr>
          <w:ilvl w:val="0"/>
          <w:numId w:val="1002"/>
        </w:numPr>
        <w:pStyle w:val="Compact"/>
      </w:pPr>
      <w:r>
        <w:t xml:space="preserve">Sri Lanka Ministry of Health. (2022). *Guidelines for Multilingual Healthcare Communication*. Colombo: Government Printing Corporation.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Translator Interpreter Professionals in Sri Lanka Colombo: Bridging Linguistic Divides in a Globalizing Economy</dc:title>
  <dc:creator/>
  <dc:language>en</dc:language>
  <cp:keywords/>
  <dcterms:created xsi:type="dcterms:W3CDTF">2026-07-29T12:52:35Z</dcterms:created>
  <dcterms:modified xsi:type="dcterms:W3CDTF">2026-07-29T12:52:35Z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