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Language</w:t>
      </w:r>
      <w:r>
        <w:t xml:space="preserve"> </w:t>
      </w:r>
      <w:r>
        <w:t xml:space="preserve">and</w:t>
      </w:r>
      <w:r>
        <w:t xml:space="preserve"> </w:t>
      </w:r>
      <w:r>
        <w:t xml:space="preserve">Law:</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the</w:t>
      </w:r>
      <w:r>
        <w:t xml:space="preserve"> </w:t>
      </w:r>
      <w:r>
        <w:t xml:space="preserve">Jurisdiction</w:t>
      </w:r>
      <w:r>
        <w:t xml:space="preserve"> </w:t>
      </w:r>
      <w:r>
        <w:t xml:space="preserve">of</w:t>
      </w:r>
      <w:r>
        <w:t xml:space="preserve"> </w:t>
      </w:r>
      <w:r>
        <w:t xml:space="preserve">Thailand,</w:t>
      </w:r>
      <w:r>
        <w:t xml:space="preserve"> </w:t>
      </w:r>
      <w:r>
        <w:t xml:space="preserve">Bangkok</w:t>
      </w:r>
    </w:p>
    <w:bookmarkStart w:id="26" w:name="X5b546c38d28355b70b72a4754a58577fc6cd128"/>
    <w:p>
      <w:pPr>
        <w:pStyle w:val="Heading1"/>
      </w:pPr>
      <w:r>
        <w:t xml:space="preserve">The Convergence of Language and Law: The Role of Translator Interpreters in the Jurisdiction of Thailand, Bangkok</w:t>
      </w:r>
    </w:p>
    <w:p>
      <w:pPr>
        <w:pStyle w:val="FirstParagraph"/>
      </w:pPr>
      <w:r>
        <w:t xml:space="preserve">Dr. Arisara Vongphothong</w:t>
      </w:r>
      <w:r>
        <w:br/>
      </w:r>
      <w:r>
        <w:t xml:space="preserve">School of Linguistics, Chulalongkorn University</w:t>
      </w:r>
    </w:p>
    <w:p>
      <w:pPr>
        <w:pStyle w:val="BodyText"/>
      </w:pPr>
      <w:r>
        <w:t xml:space="preserve">This study examines the critical role of Translator Interpreters within the legal and diplomatic frameworks of Thailand, specifically focusing on the dynamic environment of Bangkok. As a global hub for international business, tourism, and legal disputes in Southeast Asia, Thailand requires high-caliber linguistic mediation to ensure judicial fairness and commercial integrity. The paper analyzes current challenges faced by Translator Interpreters operating in Thai courts and arbitration centers in Bangkok, highlighting discrepancies between statutory recognition of interpretation services versus actual implementation. Furthermore, it proposes standardized certification protocols aligned with international norms to enhance the efficacy of legal proceedings involving non-Thai speakers.</w:t>
      </w:r>
    </w:p>
    <w:p>
      <w:pPr>
        <w:pStyle w:val="BodyText"/>
      </w:pPr>
      <w:r>
        <w:t xml:space="preserve">Keywords: Translator Interpreter; Thailand; Bangkok; Legal Translation; Court Interpretation</w:t>
      </w:r>
    </w:p>
    <w:bookmarkStart w:id="20" w:name="introduction"/>
    <w:p>
      <w:pPr>
        <w:pStyle w:val="Heading2"/>
      </w:pPr>
      <w:r>
        <w:t xml:space="preserve">Introduction</w:t>
      </w:r>
    </w:p>
    <w:p>
      <w:pPr>
        <w:pStyle w:val="FirstParagraph"/>
      </w:pPr>
      <w:r>
        <w:t xml:space="preserve">The globalization of commerce and the increasing mobility of populations have rendered language barriers a significant impediment to justice and efficient business operations in many nations. In Southeast Asia, Thailand stands as a pivotal economic and legal center, with its capital city, Bangkok serving as the epicenter for these activities. The demand for professional Translator Interpreter services in Bangkok is not merely logistical but fundamental to the rule of law and international trade confidence. This article investigates how Translator Interpreter practices in Thailand must adapt to meet global standards while respecting local linguistic nuances. Specifically, it argues that the effectiveness of legal proceedings and diplomatic engagements in Bangkok hinges upon the precise qualifications and ethical adherence of those providing translation interpretation services.</w:t>
      </w:r>
    </w:p>
    <w:bookmarkEnd w:id="20"/>
    <w:bookmarkStart w:id="21" w:name="X05f00868d1cec99b9c9d3e0fce2d0096f2d6f32"/>
    <w:p>
      <w:pPr>
        <w:pStyle w:val="Heading2"/>
      </w:pPr>
      <w:r>
        <w:t xml:space="preserve">The Legal Framework for Translation Services in Thailand</w:t>
      </w:r>
    </w:p>
    <w:p>
      <w:pPr>
        <w:pStyle w:val="FirstParagraph"/>
      </w:pPr>
      <w:r>
        <w:t xml:space="preserve">In Thailand, the role of Translator Interpreters is deeply entrenched within specific statutory requirements. Unlike some Western jurisdictions where court interpreters are state-employed and highly regulated through a uniform licensing system, Thai law relies heavily on the appointment of sworn translators or certified linguists on a case-by-case basis. According to the Code of Civil Procedure and relevant amendments regarding judicial administration in Bangkok, parties who do not speak Thai may request assistance from an interpreter during hearings. However, the criteria for selecting these individuals often lack transparency and standardization across different courts in the capital city.</w:t>
      </w:r>
    </w:p>
    <w:p>
      <w:pPr>
        <w:pStyle w:val="BodyText"/>
      </w:pPr>
      <w:r>
        <w:t xml:space="preserve">This ambiguity creates significant risks for foreign nationals involved in litigation or arbitration proceedings in Bangkok. A Translator Interpreter must possess not only bilingual proficiency but also a thorough understanding of legal terminology, procedural etiquette, and ethical obligations regarding confidentiality and impartiality. Inconsistent standards mean that a translator qualified for diplomatic conferences may not meet the rigorous demands of courtroom testimony, yet both might be appointed under loose judicial discretion.</w:t>
      </w:r>
    </w:p>
    <w:bookmarkEnd w:id="21"/>
    <w:bookmarkStart w:id="22" w:name="Xc822663c203b84c6fd798773d74714750edbab3"/>
    <w:p>
      <w:pPr>
        <w:pStyle w:val="Heading2"/>
      </w:pPr>
      <w:r>
        <w:t xml:space="preserve">Challenges Faced by Translator Interpreters in Bangkok</w:t>
      </w:r>
    </w:p>
    <w:p>
      <w:pPr>
        <w:pStyle w:val="FirstParagraph"/>
      </w:pPr>
      <w:r>
        <w:t xml:space="preserve">Bangkok, as a cosmopolitan hub attracting investors and tourists from across the globe, presents unique linguistic challenges. The primary difficulty lies in the disparity between spoken Thai and formal legal Thai. Many languages represented in Bangkok courts or arbitration centers—such as Mandarin Chinese, Japanese, English, and Korean—have distinct legal concepts that do not have direct equivalents in Thai law.</w:t>
      </w:r>
    </w:p>
    <w:p>
      <w:pPr>
        <w:pStyle w:val="BodyText"/>
      </w:pPr>
      <w:r>
        <w:t xml:space="preserve">Furthermore, there is a shortage of specialized training programs focused exclusively on forensic translation interpretation within the country. Most linguists entering the field gain experience through general translation work rather than targeted legal preparation. This gap is particularly acute in Bangkok’s rapid-growing arbitration sector, where international parties expect adherence to ICC (International Chamber of Commerce) standards regarding language services.</w:t>
      </w:r>
    </w:p>
    <w:p>
      <w:pPr>
        <w:pStyle w:val="BodyText"/>
      </w:pPr>
      <w:r>
        <w:t xml:space="preserve">Another critical challenge is the issue of technology integration. Remote interpreting technologies are becoming prevalent post-pandemic, yet security and data privacy concerns remain high in sensitive legal cases handled by Bangkok-based institutions. Translator Interpreters must navigate these technological shifts while maintaining the highest levels of accuracy and discretion.</w:t>
      </w:r>
    </w:p>
    <w:bookmarkEnd w:id="22"/>
    <w:bookmarkStart w:id="23" w:name="X16d89e30b8bfaf7270597382a38501166473fdd"/>
    <w:p>
      <w:pPr>
        <w:pStyle w:val="Heading2"/>
      </w:pPr>
      <w:r>
        <w:t xml:space="preserve">The Impact on Judicial Fairness and Business Confidence</w:t>
      </w:r>
    </w:p>
    <w:p>
      <w:pPr>
        <w:pStyle w:val="FirstParagraph"/>
      </w:pPr>
      <w:r>
        <w:t xml:space="preserve">The reliability of Translator Interpreter services directly impacts Thailand’s international reputation. In commercial disputes, mistranslations can lead to unjust contract enforcement or misinterpretation of liability clauses, thereby discouraging foreign investment in Bangkok. Similarly, in criminal cases involving foreign nationals, inadequate interpretation can violate due process rights under international human rights conventions ratified by Thailand.</w:t>
      </w:r>
    </w:p>
    <w:p>
      <w:pPr>
        <w:pStyle w:val="BodyText"/>
      </w:pPr>
      <w:r>
        <w:t xml:space="preserve">Studies indicate that cases involving proper, certified Translator Interpreter support experience fewer procedural delays and higher satisfaction rates among all parties involved. Therefore, investing in the professionalization of this workforce is not just an academic exercise but a pragmatic necessity for maintaining Bangkok’s status as a premier international legal hub.</w:t>
      </w:r>
    </w:p>
    <w:bookmarkEnd w:id="23"/>
    <w:bookmarkStart w:id="24" w:name="recommendations-for-standardization"/>
    <w:p>
      <w:pPr>
        <w:pStyle w:val="Heading2"/>
      </w:pPr>
      <w:r>
        <w:t xml:space="preserve">Recommendations for Standardization</w:t>
      </w:r>
    </w:p>
    <w:p>
      <w:pPr>
        <w:pStyle w:val="FirstParagraph"/>
      </w:pPr>
      <w:r>
        <w:t xml:space="preserve">To address these issues, it is recommended that Thai authorities collaborate with linguistic associations and international bodies to establish a unified certification framework for Translator Interpreters specializing in legal contexts. This framework should include:</w:t>
      </w:r>
    </w:p>
    <w:p>
      <w:pPr>
        <w:numPr>
          <w:ilvl w:val="0"/>
          <w:numId w:val="1001"/>
        </w:numPr>
        <w:pStyle w:val="Compact"/>
      </w:pPr>
      <w:r>
        <w:t xml:space="preserve">Mandatory background checks and ethical training modules.</w:t>
      </w:r>
    </w:p>
    <w:p>
      <w:pPr>
        <w:numPr>
          <w:ilvl w:val="0"/>
          <w:numId w:val="1001"/>
        </w:numPr>
        <w:pStyle w:val="Compact"/>
      </w:pPr>
      <w:r>
        <w:t xml:space="preserve">Regular continuing education on updates to Thai law and international legal terminology.</w:t>
      </w:r>
    </w:p>
    <w:p>
      <w:pPr>
        <w:numPr>
          <w:ilvl w:val="0"/>
          <w:numId w:val="1001"/>
        </w:numPr>
        <w:pStyle w:val="Compact"/>
      </w:pPr>
      <w:r>
        <w:t xml:space="preserve">A centralized database of certified interpreters available for appointment by Bangkok courts and arbitration centers.</w:t>
      </w:r>
    </w:p>
    <w:p>
      <w:pPr>
        <w:pStyle w:val="FirstParagraph"/>
      </w:pPr>
      <w:r>
        <w:t xml:space="preserve">Implementing these measures would ensure that every individual serving as a Translator Interpreter in Thailand meets consistent, high-quality standards. It would also provide greater peace of mind to international stakeholders engaging with the Thai legal system.</w:t>
      </w:r>
    </w:p>
    <w:bookmarkEnd w:id="24"/>
    <w:bookmarkStart w:id="25" w:name="conclusion"/>
    <w:p>
      <w:pPr>
        <w:pStyle w:val="Heading2"/>
      </w:pPr>
      <w:r>
        <w:t xml:space="preserve">Conclusion</w:t>
      </w:r>
    </w:p>
    <w:p>
      <w:pPr>
        <w:pStyle w:val="FirstParagraph"/>
      </w:pPr>
      <w:r>
        <w:t xml:space="preserve">In conclusion, the role of Translator Interpreters in Bangkok is far more than linguistic mediation; it is a cornerstone of judicial integrity and economic stability. As Thailand continues to integrate further into global networks, the need for precise, ethical, and professionally recognized interpretation services will only grow. By reforming current practices and embracing standardization, Thailand can enhance its legal infrastructure, ensuring that justice is accessible regardless of language barriers.</w:t>
      </w:r>
    </w:p>
    <w:p>
      <w:pPr>
        <w:pStyle w:val="BodyText"/>
      </w:pPr>
      <w:r>
        <w:t xml:space="preserve">Future research should explore empirical data on error rates in Thai legal interpretations and the comparative effectiveness of different certification models adopted by neighboring ASEAN countries. Such insights will further refine the practice of Translator Interpreters in this vital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Language and Law: The Role of Translator Interpreters in the Jurisdiction of Thailand, Bangkok</dc:title>
  <dc:creator/>
  <dc:language>en</dc:language>
  <cp:keywords/>
  <dcterms:created xsi:type="dcterms:W3CDTF">2026-07-29T08:37:48Z</dcterms:created>
  <dcterms:modified xsi:type="dcterms:W3CDTF">2026-07-29T08:37:48Z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