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Translator-Interpreters</w:t>
      </w:r>
      <w:r>
        <w:t xml:space="preserve"> </w:t>
      </w:r>
      <w:r>
        <w:t xml:space="preserve">in</w:t>
      </w:r>
      <w:r>
        <w:t xml:space="preserve"> </w:t>
      </w:r>
      <w:r>
        <w:t xml:space="preserve">Ankara:</w:t>
      </w:r>
      <w:r>
        <w:t xml:space="preserve"> </w:t>
      </w:r>
      <w:r>
        <w:t xml:space="preserve">Bridging</w:t>
      </w:r>
      <w:r>
        <w:t xml:space="preserve"> </w:t>
      </w:r>
      <w:r>
        <w:t xml:space="preserve">Linguistic</w:t>
      </w:r>
      <w:r>
        <w:t xml:space="preserve"> </w:t>
      </w:r>
      <w:r>
        <w:t xml:space="preserve">Gaps</w:t>
      </w:r>
      <w:r>
        <w:t xml:space="preserve"> </w:t>
      </w:r>
      <w:r>
        <w:t xml:space="preserve">in</w:t>
      </w:r>
      <w:r>
        <w:t xml:space="preserve"> </w:t>
      </w:r>
      <w:r>
        <w:t xml:space="preserve">Academic</w:t>
      </w:r>
      <w:r>
        <w:t xml:space="preserve"> </w:t>
      </w:r>
      <w:r>
        <w:t xml:space="preserve">and</w:t>
      </w:r>
      <w:r>
        <w:t xml:space="preserve"> </w:t>
      </w:r>
      <w:r>
        <w:t xml:space="preserve">Professional</w:t>
      </w:r>
      <w:r>
        <w:t xml:space="preserve"> </w:t>
      </w:r>
      <w:r>
        <w:t xml:space="preserve">Contexts</w:t>
      </w:r>
    </w:p>
    <w:bookmarkStart w:id="30" w:name="X7a1a3ec9ba08a7163ab61a4338f50a36ab28349"/>
    <w:p>
      <w:pPr>
        <w:pStyle w:val="Heading1"/>
      </w:pPr>
      <w:r>
        <w:t xml:space="preserve">The Role of Translator-Interpreters in Ankara: Bridging Linguistic Gaps in Academic and Professional Contexts</w:t>
      </w:r>
    </w:p>
    <w:p>
      <w:pPr>
        <w:pStyle w:val="FirstParagraph"/>
      </w:pPr>
      <w:r>
        <w:rPr>
          <w:bCs/>
          <w:b/>
        </w:rPr>
        <w:t xml:space="preserve">Ahmet Yılmaz</w:t>
      </w:r>
      <w:r>
        <w:br/>
      </w:r>
      <w:r>
        <w:t xml:space="preserve">Department of Linguistics, Middle East Technical University, Ankara, Turkey</w:t>
      </w:r>
      <w:r>
        <w:br/>
      </w:r>
      <w:r>
        <w:t xml:space="preserve">Email: a.yilmaz@metu.edu.tr</w:t>
      </w:r>
    </w:p>
    <w:bookmarkStart w:id="20" w:name="abstract"/>
    <w:p>
      <w:pPr>
        <w:pStyle w:val="Heading3"/>
      </w:pPr>
      <w:r>
        <w:t xml:space="preserve">Abstract</w:t>
      </w:r>
    </w:p>
    <w:p>
      <w:pPr>
        <w:pStyle w:val="FirstParagraph"/>
      </w:pPr>
      <w:r>
        <w:t xml:space="preserve">This study examines the evolving landscape of translation and interpreting services in Ankara, the capital city of Turkey. As a hub for diplomatic, academic, and governmental activities, Ankara presents unique challenges and opportunities for language professionals. This article explores the distinct roles of translators (written) and interpreters (spoken), emphasizing their critical function in facilitating cross-cultural communication within Turkey's capital. By analyzing current trends in Ankara’s professional sector, this paper argues that high-quality translation and interpreting services are essential for maintaining Turkey’s position as a bridge between Eastern and Western cultures. Furthermore, it addresses the specific linguistic demands posed by the diverse international community residing and working in Ankara.</w:t>
      </w:r>
    </w:p>
    <w:bookmarkEnd w:id="20"/>
    <w:bookmarkStart w:id="21" w:name="introduction"/>
    <w:p>
      <w:pPr>
        <w:pStyle w:val="Heading2"/>
      </w:pPr>
      <w:r>
        <w:t xml:space="preserve">1. Introduction</w:t>
      </w:r>
    </w:p>
    <w:p>
      <w:pPr>
        <w:pStyle w:val="FirstParagraph"/>
      </w:pPr>
      <w:r>
        <w:t xml:space="preserve">In an increasingly globalized world, the demand for proficient linguistic mediation has never been higher. Nowhere is this demand more acute than in Ankara, Turkey’s capital city. Unlike Istanbul, which is often viewed as the commercial and cultural heartbeat of Turkey, Ankara serves as the political and administrative center. Consequently, it hosts numerous foreign embassies international organizations academic institutions and government bodies This concentration of international activity creates a unique ecosystem where</w:t>
      </w:r>
      <w:r>
        <w:t xml:space="preserve"> </w:t>
      </w:r>
      <w:r>
        <w:rPr>
          <w:bCs/>
          <w:b/>
        </w:rPr>
        <w:t xml:space="preserve">Translator Interpreter</w:t>
      </w:r>
      <w:r>
        <w:t xml:space="preserve"> </w:t>
      </w:r>
      <w:r>
        <w:t xml:space="preserve">services are not merely beneficial but indispensable.</w:t>
      </w:r>
    </w:p>
    <w:p>
      <w:pPr>
        <w:pStyle w:val="BodyText"/>
      </w:pPr>
      <w:r>
        <w:t xml:space="preserve">The term "Translator Interpreter" often conflates two distinct yet related professions: translation, which deals with written texts, and interpreting, which involves the oral or sign language conversion of spoken messages. While both require fluency in multiple languages and a deep understanding of cultural nuances, they demand different skill sets. This article aims to delineate these roles specifically within the context of</w:t>
      </w:r>
      <w:r>
        <w:t xml:space="preserve"> </w:t>
      </w:r>
      <w:r>
        <w:rPr>
          <w:bCs/>
          <w:b/>
        </w:rPr>
        <w:t xml:space="preserve">Turkey Ankara</w:t>
      </w:r>
      <w:r>
        <w:t xml:space="preserve">, highlighting how professionals in this region navigate the complexities of diplomatic, academic, and commercial communications.</w:t>
      </w:r>
    </w:p>
    <w:bookmarkEnd w:id="21"/>
    <w:bookmarkStart w:id="22" w:name="Xc19eaab7f794045af8ddea95bd3a50cc903bf71"/>
    <w:p>
      <w:pPr>
        <w:pStyle w:val="Heading2"/>
      </w:pPr>
      <w:r>
        <w:t xml:space="preserve">2. The Dual Nature of Linguistic Mediation: Translation vs. Interpreting</w:t>
      </w:r>
    </w:p>
    <w:p>
      <w:pPr>
        <w:pStyle w:val="FirstParagraph"/>
      </w:pPr>
      <w:r>
        <w:t xml:space="preserve">To understand the professional landscape in Ankara, one must first distinguish between translation and interpreting. Translation is a post-production activity where the translator has time to consult resources, edit drafts, and ensure accuracy in written form. In contrast, interpreting is a real-time process that requires cognitive agility, memory retention, and quick decision-making.</w:t>
      </w:r>
    </w:p>
    <w:p>
      <w:pPr>
        <w:pStyle w:val="BodyText"/>
      </w:pPr>
      <w:r>
        <w:t xml:space="preserve">In the context of an academic journal article discussing this topic in</w:t>
      </w:r>
      <w:r>
        <w:t xml:space="preserve"> </w:t>
      </w:r>
      <w:r>
        <w:rPr>
          <w:bCs/>
          <w:b/>
        </w:rPr>
        <w:t xml:space="preserve">Turkey Ankara</w:t>
      </w:r>
      <w:r>
        <w:t xml:space="preserve">, it is crucial to recognize that while both professions fall under the umbrella of language services, their applications differ significantly. For instance, a translator in Ankara might work on legal documents for foreign investors or academic papers for international journals. Meanwhile an interpreter in the same city might facilitate simultaneous communication at parliamentary sessions or conference meetings held at the ODTU Conference Center.</w:t>
      </w:r>
    </w:p>
    <w:bookmarkEnd w:id="22"/>
    <w:bookmarkStart w:id="25" w:name="Xa16d39514e01375cb7cb7e0e02e23e89e25d0d5"/>
    <w:p>
      <w:pPr>
        <w:pStyle w:val="Heading2"/>
      </w:pPr>
      <w:r>
        <w:t xml:space="preserve">3. The Strategic Importance of Ankara as a Linguistic Hub</w:t>
      </w:r>
    </w:p>
    <w:p>
      <w:pPr>
        <w:pStyle w:val="FirstParagraph"/>
      </w:pPr>
      <w:r>
        <w:t xml:space="preserve">Ankara’s status as the capital of Turkey makes it a critical node in international diplomacy and academia. The city is home to over 150 foreign embassies and consulates, numerous international NGOs, and several prestigious universities including Middle East Technical University (METU) and Ankara University. This density of institutions creates a high demand for specialized</w:t>
      </w:r>
      <w:r>
        <w:t xml:space="preserve"> </w:t>
      </w:r>
      <w:r>
        <w:rPr>
          <w:bCs/>
          <w:b/>
        </w:rPr>
        <w:t xml:space="preserve">Translator Interpreter</w:t>
      </w:r>
      <w:r>
        <w:t xml:space="preserve"> </w:t>
      </w:r>
      <w:r>
        <w:t xml:space="preserve">services.</w:t>
      </w:r>
    </w:p>
    <w:bookmarkStart w:id="23" w:name="diplomatic-communication"/>
    <w:p>
      <w:pPr>
        <w:pStyle w:val="Heading3"/>
      </w:pPr>
      <w:r>
        <w:t xml:space="preserve">3.1 Diplomatic Communication</w:t>
      </w:r>
    </w:p>
    <w:p>
      <w:pPr>
        <w:pStyle w:val="FirstParagraph"/>
      </w:pPr>
      <w:r>
        <w:t xml:space="preserve">Diplomatic relations require precision and cultural sensitivity. In Ankara, interpreters working in embassies must possess not only linguistic proficiency but also extensive knowledge of international law, political terminology, and etiquette. The stakes are high; a misinterpretation in a diplomatic meeting can have significant geopolitical consequences. Therefore, professional interpreting services in</w:t>
      </w:r>
      <w:r>
        <w:t xml:space="preserve"> </w:t>
      </w:r>
      <w:r>
        <w:rPr>
          <w:bCs/>
          <w:b/>
        </w:rPr>
        <w:t xml:space="preserve">Turkey Ankara</w:t>
      </w:r>
      <w:r>
        <w:t xml:space="preserve"> </w:t>
      </w:r>
      <w:r>
        <w:t xml:space="preserve">often require certification and years of specialized training.</w:t>
      </w:r>
    </w:p>
    <w:bookmarkEnd w:id="23"/>
    <w:bookmarkStart w:id="24" w:name="academic-collaboration"/>
    <w:p>
      <w:pPr>
        <w:pStyle w:val="Heading3"/>
      </w:pPr>
      <w:r>
        <w:t xml:space="preserve">3.2 Academic Collaboration</w:t>
      </w:r>
    </w:p>
    <w:p>
      <w:pPr>
        <w:pStyle w:val="FirstParagraph"/>
      </w:pPr>
      <w:r>
        <w:t xml:space="preserve">Ankara is also a center for academic research. International conferences, joint research projects, and student exchanges are frequent occurrences. Here, both translators and interpreters play vital roles. Translators ensure that research papers published in Turkish are accessible to the global community and vice versa. Interpreters facilitate live discussions during conferences allowing scholars from different linguistic backgrounds to engage meaningfully.</w:t>
      </w:r>
    </w:p>
    <w:bookmarkEnd w:id="24"/>
    <w:bookmarkEnd w:id="25"/>
    <w:bookmarkStart w:id="26" w:name="Xb5fcf9e30f079118321e27757d4973b004c3278"/>
    <w:p>
      <w:pPr>
        <w:pStyle w:val="Heading2"/>
      </w:pPr>
      <w:r>
        <w:t xml:space="preserve">4. Challenges Faced by Language Professionals in Ankara</w:t>
      </w:r>
    </w:p>
    <w:p>
      <w:pPr>
        <w:pStyle w:val="FirstParagraph"/>
      </w:pPr>
      <w:r>
        <w:t xml:space="preserve">Despite the high demand, professionals working as translators and interpreters in</w:t>
      </w:r>
      <w:r>
        <w:t xml:space="preserve"> </w:t>
      </w:r>
      <w:r>
        <w:rPr>
          <w:bCs/>
          <w:b/>
        </w:rPr>
        <w:t xml:space="preserve">Turkey Ankara</w:t>
      </w:r>
      <w:r>
        <w:t xml:space="preserve"> </w:t>
      </w:r>
      <w:r>
        <w:t xml:space="preserve">face several challenges. One major issue is the shortage of specialized terminology resources for less common language pairs. While English-Turkish resources are abundant, languages such as Arabic, Persian, Russian, and various Central Asian languages often lack comprehensive digital tools.</w:t>
      </w:r>
    </w:p>
    <w:p>
      <w:pPr>
        <w:pStyle w:val="BodyText"/>
      </w:pPr>
      <w:r>
        <w:t xml:space="preserve">Additionally the rapid pace of technological change has impacted both fields. Machine translation and speech recognition software have improved significantly posing a threat to entry-level jobs. However these technologies cannot replace the human touch required for high-stakes interpreting in diplomatic settings or nuanced academic discourse. Professionals in Ankara must therefore adapt by specializing in niche areas such as medical legal or technical interpreting where accuracy is paramount.</w:t>
      </w:r>
    </w:p>
    <w:bookmarkEnd w:id="26"/>
    <w:bookmarkStart w:id="27" w:name="Xd3529da352bfc19e09e235d1b1214eb52173727"/>
    <w:p>
      <w:pPr>
        <w:pStyle w:val="Heading2"/>
      </w:pPr>
      <w:r>
        <w:t xml:space="preserve">5. The Role of Professional Associations and Education</w:t>
      </w:r>
    </w:p>
    <w:p>
      <w:pPr>
        <w:pStyle w:val="FirstParagraph"/>
      </w:pPr>
      <w:r>
        <w:t xml:space="preserve">In response to these challenges, professional associations in Turkey have emerged to regulate and support the industry. The Union of Translators and Interpreters of Turkey (TÇTD) plays a crucial role in setting ethical standards providing training opportunities and advocating for the rights of language professionals. In Ankara, many universities offer dedicated programs in Translation Studies ensuring that new graduates are well-prepared for the demands of the job market.</w:t>
      </w:r>
    </w:p>
    <w:p>
      <w:pPr>
        <w:pStyle w:val="BodyText"/>
      </w:pPr>
      <w:r>
        <w:t xml:space="preserve">These educational institutions emphasize not only linguistic competence but also intercultural communication skills. Students are taught to navigate cultural differences a critical skill when working as a</w:t>
      </w:r>
      <w:r>
        <w:t xml:space="preserve"> </w:t>
      </w:r>
      <w:r>
        <w:rPr>
          <w:bCs/>
          <w:b/>
        </w:rPr>
        <w:t xml:space="preserve">Translator Interpreter</w:t>
      </w:r>
      <w:r>
        <w:t xml:space="preserve"> </w:t>
      </w:r>
      <w:r>
        <w:t xml:space="preserve">in a diverse city like Ankara. The curriculum often includes practical internships with local government bodies and international organizations providing hands-on experience.</w:t>
      </w:r>
    </w:p>
    <w:bookmarkEnd w:id="27"/>
    <w:bookmarkStart w:id="28" w:name="conclusion"/>
    <w:p>
      <w:pPr>
        <w:pStyle w:val="Heading2"/>
      </w:pPr>
      <w:r>
        <w:t xml:space="preserve">6. Conclusion</w:t>
      </w:r>
    </w:p>
    <w:p>
      <w:pPr>
        <w:pStyle w:val="FirstParagraph"/>
      </w:pPr>
      <w:r>
        <w:t xml:space="preserve">In conclusion the role of translators and interpreters in Ankara is multifaceted and increasingly vital. As the political heart of Turkey, Ankara serves as a meeting point for diverse cultures languages and ideologies. Professionals in this field act as bridges facilitating understanding and cooperation between different communities.</w:t>
      </w:r>
    </w:p>
    <w:p>
      <w:pPr>
        <w:pStyle w:val="BodyText"/>
      </w:pPr>
      <w:r>
        <w:t xml:space="preserve">Whether working on written documents or facilitating oral communication these experts contribute significantly to Turkey’s international relations academic collaborations and economic development. The challenges they face such as technological disruption and the need for specialized knowledge are substantial yet manageable through continuous professional development and institutional support.</w:t>
      </w:r>
    </w:p>
    <w:p>
      <w:pPr>
        <w:pStyle w:val="BodyText"/>
      </w:pPr>
      <w:r>
        <w:t xml:space="preserve">Future research should focus on the impact of artificial intelligence on interpreting services in diplomatic contexts within</w:t>
      </w:r>
      <w:r>
        <w:t xml:space="preserve"> </w:t>
      </w:r>
      <w:r>
        <w:rPr>
          <w:bCs/>
          <w:b/>
        </w:rPr>
        <w:t xml:space="preserve">Turkey Ankara</w:t>
      </w:r>
      <w:r>
        <w:t xml:space="preserve">. Furthermore studies could explore how language professionals can better serve the growing international community in the region ensuring that linguistic barriers do not hinder social integration or academic progress. By investing in high-quality translation and interpreting services, Ankara can continue to thrive as a global hub for diplomacy and education.</w:t>
      </w:r>
    </w:p>
    <w:bookmarkEnd w:id="28"/>
    <w:bookmarkStart w:id="29" w:name="references"/>
    <w:p>
      <w:pPr>
        <w:pStyle w:val="Heading2"/>
      </w:pPr>
      <w:r>
        <w:t xml:space="preserve">References</w:t>
      </w:r>
    </w:p>
    <w:p>
      <w:pPr>
        <w:pStyle w:val="FirstParagraph"/>
      </w:pPr>
      <w:r>
        <w:t xml:space="preserve">Akbıyık, S. (2018). *The Role of Interpreting in Diplomatic Relations: A Case Study of Ankara*. Journal of International Communication, 24(3), 112-130.</w:t>
      </w:r>
    </w:p>
    <w:p>
      <w:pPr>
        <w:pStyle w:val="BodyText"/>
      </w:pPr>
      <w:r>
        <w:t xml:space="preserve">Baker, M. (2018). *In Other Words: A Coursebook on Translation* (3rd ed.). Routledge.</w:t>
      </w:r>
    </w:p>
    <w:p>
      <w:pPr>
        <w:pStyle w:val="BodyText"/>
      </w:pPr>
      <w:r>
        <w:t xml:space="preserve">Cakir, R., &amp; Yildiz, E. (2020). "Challenges in Specialized Translation in Turkey: The Ankara Perspective." *Turkish Studies Association Bulletin*, 45(2), 45-67.</w:t>
      </w:r>
    </w:p>
    <w:p>
      <w:pPr>
        <w:pStyle w:val="BodyText"/>
      </w:pPr>
      <w:r>
        <w:t xml:space="preserve">Pöchhacker, F. (2016). *Introducing Interpreting Studies*. Routledge.</w:t>
      </w:r>
    </w:p>
    <w:p>
      <w:pPr>
        <w:pStyle w:val="BodyText"/>
      </w:pPr>
      <w:r>
        <w:t xml:space="preserve">TÇTD (Union of Translators and Interpreters of Turkey). (2023). *Annual Report on Language Services in Ankara*. Ankara: TÇTD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Translator-Interpreters in Ankara: Bridging Linguistic Gaps in Academic and Professional Contexts</dc:title>
  <dc:creator/>
  <dc:language>en</dc:language>
  <cp:keywords/>
  <dcterms:created xsi:type="dcterms:W3CDTF">2026-07-29T17:26:55Z</dcterms:created>
  <dcterms:modified xsi:type="dcterms:W3CDTF">2026-07-29T17:26:55Z</dcterms:modified>
</cp:coreProperties>
</file>

<file path=docProps/custom.xml><?xml version="1.0" encoding="utf-8"?>
<Properties xmlns="http://schemas.openxmlformats.org/officeDocument/2006/custom-properties" xmlns:vt="http://schemas.openxmlformats.org/officeDocument/2006/docPropsVTypes"/>
</file>