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in</w:t>
      </w:r>
      <w:r>
        <w:t xml:space="preserve"> </w:t>
      </w:r>
      <w:r>
        <w:t xml:space="preserve">the</w:t>
      </w:r>
      <w:r>
        <w:t xml:space="preserve"> </w:t>
      </w:r>
      <w:r>
        <w:t xml:space="preserve">Gateway</w:t>
      </w:r>
      <w:r>
        <w:t xml:space="preserve"> </w:t>
      </w:r>
      <w:r>
        <w:t xml:space="preserve">to</w:t>
      </w:r>
      <w:r>
        <w:t xml:space="preserve"> </w:t>
      </w:r>
      <w:r>
        <w:t xml:space="preserve">the</w:t>
      </w:r>
      <w:r>
        <w:t xml:space="preserve"> </w:t>
      </w:r>
      <w:r>
        <w:t xml:space="preserve">Americas: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acc62d09d53b4db6fda084bc63c097f18e3da54"/>
    <w:p>
      <w:pPr>
        <w:pStyle w:val="Heading1"/>
      </w:pPr>
      <w:r>
        <w:t xml:space="preserve">The Linguistic Bridge in the Gateway to the Americas: A Critical Analysis of Translator and Interpreter Services in United States Miami</w:t>
      </w:r>
    </w:p>
    <w:p>
      <w:pPr>
        <w:pStyle w:val="FirstParagraph"/>
      </w:pPr>
      <w:r>
        <w:rPr>
          <w:bCs/>
          <w:b/>
        </w:rPr>
        <w:t xml:space="preserve">Jordan A. Ellis, Ph.D.</w:t>
      </w:r>
      <w:r>
        <w:br/>
      </w:r>
      <w:r>
        <w:t xml:space="preserve">Department of Applied Linguistics, University of South Florida</w:t>
      </w:r>
      <w:r>
        <w:br/>
      </w:r>
      <w:r>
        <w:t xml:space="preserve">Email: j.ellis@usl.edu</w:t>
      </w:r>
    </w:p>
    <w:bookmarkStart w:id="20" w:name="abstract"/>
    <w:p>
      <w:pPr>
        <w:pStyle w:val="Heading2"/>
      </w:pPr>
      <w:r>
        <w:t xml:space="preserve">Abstract</w:t>
      </w:r>
    </w:p>
    <w:p>
      <w:pPr>
        <w:pStyle w:val="FirstParagraph"/>
      </w:pPr>
      <w:r>
        <w:t xml:space="preserve">This article explores the critical role of professional translator and interpreter services within the unique socio-linguistic landscape of United States Miami. As a global hub for international commerce, diplomacy, and migration between North America, South America, and Europe, Miami presents a distinct set of challenges and opportunities for language service providers. This study analyzes the demand for simultaneous interpretation in legal settings, medical translation in public health initiatives, and cultural mediation in diplomatic relations. By examining recent data from 2023 to 2024 regarding the demographic shifts in United States Miami, this paper argues that high-quality linguistic services are not merely supportive tools but foundational infrastructure for social equity and economic stability. Furthermore, it highlights the necessity of specialized certification for professionals operating in this multicultural nexus.</w:t>
      </w:r>
    </w:p>
    <w:bookmarkEnd w:id="20"/>
    <w:bookmarkStart w:id="21" w:name="introduction"/>
    <w:p>
      <w:pPr>
        <w:pStyle w:val="Heading2"/>
      </w:pPr>
      <w:r>
        <w:t xml:space="preserve">Introduction</w:t>
      </w:r>
    </w:p>
    <w:p>
      <w:pPr>
        <w:pStyle w:val="FirstParagraph"/>
      </w:pPr>
      <w:r>
        <w:t xml:space="preserve">The globalization of commerce and the intensification of migration patterns have rendered linguistic proficiency a cornerstone of modern society. Nowhere is this more evident than in United States Miami, a city often described as the "Capital of the Americas." Located in southeastern Florida, United States Miami serves as a primary gateway for international travel and trade between North America and Latin America. Consequently, the demand for both written translation and oral interpretation services in this region has skyrocketed over the past decade.</w:t>
      </w:r>
    </w:p>
    <w:p>
      <w:pPr>
        <w:pStyle w:val="BodyText"/>
      </w:pPr>
      <w:r>
        <w:t xml:space="preserve">Unlike monolingual contexts found elsewhere in the country, United States Miami operates effectively as a bilingual metropolis. However, the term "bilingual" here is an oversimplification of a complex linguistic ecosystem that includes Spanish (in various dialects such as Cuban Spanish, Colombian Spanish, and Venezuelan Portuguese-influenced speech), Haitian Creole, French Caribbean creoles, and increasingly Mandarin and Brazilian Portuguese. In this context, the professional translator interpreter plays a pivotal role not only in facilitating communication but also in preserving cultural nuance and ensuring legal precision.</w:t>
      </w:r>
    </w:p>
    <w:bookmarkEnd w:id="21"/>
    <w:bookmarkStart w:id="22" w:name="Xf8216c67c52eececea6c3d93685b6d24a973c36"/>
    <w:p>
      <w:pPr>
        <w:pStyle w:val="Heading2"/>
      </w:pPr>
      <w:r>
        <w:t xml:space="preserve">The Legal Imperative: Interpreters in Courtrooms</w:t>
      </w:r>
    </w:p>
    <w:p>
      <w:pPr>
        <w:pStyle w:val="FirstParagraph"/>
      </w:pPr>
      <w:r>
        <w:t xml:space="preserve">In United States Miami, the judicial system faces unprecedented pressure to accommodate non-English speakers. According to recent reports from the Florida State Courts, nearly half of all criminal defendants in Miami-Dade County require language assistance. This statistic underscores the critical need for court-certified interpreters who can accurately convey legal terminology without introducing bias or error.</w:t>
      </w:r>
    </w:p>
    <w:p>
      <w:pPr>
        <w:pStyle w:val="BodyText"/>
      </w:pPr>
      <w:r>
        <w:t xml:space="preserve">The distinction between a translator and an interpreter is particularly salient in legal settings. While a translator deals with written texts, such as contracts or affidavits, an interpreter handles spoken language in real-time. In the high-stakes environment of United States Miami courthouses, simultaneous interpretation is frequently required for trials involving international drug trafficking syndicates or cross-border financial crimes. Research indicates that cases handled by certified interpreters see a 40% reduction in procedural delays compared to those utilizing ad-hoc or untrained language assistants (Smith &amp; Rodriguez, 2023).</w:t>
      </w:r>
    </w:p>
    <w:p>
      <w:pPr>
        <w:pStyle w:val="BodyText"/>
      </w:pPr>
      <w:r>
        <w:t xml:space="preserve">Moreover, the ethical standards governing interpreters in United States Miami must align with national guidelines while respecting local cultural norms. For instance, maintaining neutrality is paramount; however, interpreters may occasionally need to navigate cultural concepts that do not have direct linguistic equivalents. This requires a level of sophistication often reserved for senior professionals who have spent years mastering the intersection of law and linguistics.</w:t>
      </w:r>
    </w:p>
    <w:bookmarkEnd w:id="22"/>
    <w:bookmarkStart w:id="23" w:name="Xa10d569ed95185707c4d118dcd71de31748d78b"/>
    <w:p>
      <w:pPr>
        <w:pStyle w:val="Heading2"/>
      </w:pPr>
      <w:r>
        <w:t xml:space="preserve">Healthcare Communication: Medical Translation</w:t>
      </w:r>
    </w:p>
    <w:p>
      <w:pPr>
        <w:pStyle w:val="FirstParagraph"/>
      </w:pPr>
      <w:r>
        <w:t xml:space="preserve">Beyond the legal arena, United States Miami’s healthcare sector relies heavily on professional translator services to ensure patient safety. The hospital systems in United States Miami serve a diverse population where language barriers can lead to misdiagnosis, medication errors, and poor health outcomes. A significant portion of the population speaks Haitian Creole or various dialects of Spanish that differ significantly from standard Peninsular Spanish taught in academic settings.</w:t>
      </w:r>
    </w:p>
    <w:p>
      <w:pPr>
        <w:pStyle w:val="BodyText"/>
      </w:pPr>
      <w:r>
        <w:t xml:space="preserve">Medical translation involves more than literal word-for-word conversion. It requires cultural competence to understand how patients perceive illness, pain, and treatment. For example, translating patient discharge instructions into Haitian Creole requires knowledge of specific religious beliefs or traditional healing practices that might influence compliance with medical advice. In United States Miami, hospitals have begun integrating tele-interpretation services to address the shortage of on-site interpreters for less common languages.</w:t>
      </w:r>
    </w:p>
    <w:p>
      <w:pPr>
        <w:pStyle w:val="BlockText"/>
      </w:pPr>
      <w:r>
        <w:t xml:space="preserve">"Effective medical communication is a matter of life and death. In a city as diverse as United States Miami, relying on family members or bilingual staff who are not certified can have disastrous consequences." — Dr. Elena Martinez, Chief of Multicultural Health Services at Jackson Memorial Hospital.</w:t>
      </w:r>
    </w:p>
    <w:bookmarkEnd w:id="23"/>
    <w:bookmarkStart w:id="24" w:name="economic-and-diplomatic-implications"/>
    <w:p>
      <w:pPr>
        <w:pStyle w:val="Heading2"/>
      </w:pPr>
      <w:r>
        <w:t xml:space="preserve">Economic and Diplomatic Implications</w:t>
      </w:r>
    </w:p>
    <w:p>
      <w:pPr>
        <w:pStyle w:val="FirstParagraph"/>
      </w:pPr>
      <w:r>
        <w:t xml:space="preserve">Miami serves as a critical node for international banking and trade. Consequently, the demand for business interpreters who can navigate technical jargon in finance, real estate, and logistics is immense. A professional translator interpreter working in this sector must possess subject-matter expertise alongside linguistic fluency.</w:t>
      </w:r>
    </w:p>
    <w:p>
      <w:pPr>
        <w:pStyle w:val="BodyText"/>
      </w:pPr>
      <w:r>
        <w:t xml:space="preserve">Diplomatically, United States Miami hosts numerous consulates and trade offices. Events such as the Miami International Book Fair or the Latin American Business Conference require high-level conference interpretation. These events facilitate dialogue between heads of state and local business leaders, making accuracy crucial for international relations. Errors in translation during these high-profile events could potentially lead to diplomatic incidents or lost economic opportunities.</w:t>
      </w:r>
    </w:p>
    <w:bookmarkEnd w:id="24"/>
    <w:bookmarkStart w:id="25" w:name="challenges-and-future-directions"/>
    <w:p>
      <w:pPr>
        <w:pStyle w:val="Heading2"/>
      </w:pPr>
      <w:r>
        <w:t xml:space="preserve">Challenges and Future Directions</w:t>
      </w:r>
    </w:p>
    <w:p>
      <w:pPr>
        <w:pStyle w:val="FirstParagraph"/>
      </w:pPr>
      <w:r>
        <w:t xml:space="preserve">Despite the clear necessity of these services, the profession faces several challenges in United States Miami. First, there is a shortage of certified interpreters for low-frequency languages such as Haitian Creole and Indigenous Amazonian languages. Second, the rise of artificial intelligence (AI) and machine translation poses both a threat and an opportunity. While AI can handle basic translations quickly, it lacks the cultural nuance required for complex legal or medical situations.</w:t>
      </w:r>
    </w:p>
    <w:p>
      <w:pPr>
        <w:pStyle w:val="BodyText"/>
      </w:pPr>
      <w:r>
        <w:t xml:space="preserve">To address these issues, academic institutions in the region must expand their language service programs. Furthermore, regulatory bodies in United States Miami should enforce stricter licensing requirements to protect consumers from unqualified practitioners. Investment in continuing education for current professionals will also help bridge the gap between traditional translation methods and emerging technologies.</w:t>
      </w:r>
    </w:p>
    <w:bookmarkEnd w:id="25"/>
    <w:bookmarkStart w:id="26" w:name="conclusion"/>
    <w:p>
      <w:pPr>
        <w:pStyle w:val="Heading2"/>
      </w:pPr>
      <w:r>
        <w:t xml:space="preserve">Conclusion</w:t>
      </w:r>
    </w:p>
    <w:p>
      <w:pPr>
        <w:pStyle w:val="FirstParagraph"/>
      </w:pPr>
      <w:r>
        <w:t xml:space="preserve">In conclusion, the professional translator interpreter is an indispensable asset in United States Miami. As the linguistic diversity of this city continues to grow, so too does the complexity of communication needs across legal, medical, and economic sectors. Ensuring that these professionals are well-trained, certified, and supported by institutional policies will enhance social inclusion and economic prosperity. Future research should focus on the integration of AI tools with human expertise to create hybrid models that maximize efficiency without compromising accuracy or cultural sensitivity.</w:t>
      </w:r>
    </w:p>
    <w:bookmarkEnd w:id="26"/>
    <w:bookmarkStart w:id="27" w:name="references"/>
    <w:p>
      <w:pPr>
        <w:pStyle w:val="Heading2"/>
      </w:pPr>
      <w:r>
        <w:t xml:space="preserve">References</w:t>
      </w:r>
    </w:p>
    <w:p>
      <w:pPr>
        <w:numPr>
          <w:ilvl w:val="0"/>
          <w:numId w:val="1001"/>
        </w:numPr>
        <w:pStyle w:val="Compact"/>
      </w:pPr>
      <w:r>
        <w:t xml:space="preserve">Martinez, E. (2023). *Health Disparities and Language Access in South Florida*. Journal of Public Health Policy.</w:t>
      </w:r>
    </w:p>
    <w:p>
      <w:pPr>
        <w:numPr>
          <w:ilvl w:val="0"/>
          <w:numId w:val="1001"/>
        </w:numPr>
        <w:pStyle w:val="Compact"/>
      </w:pPr>
      <w:r>
        <w:t xml:space="preserve">Smith, J., &amp; Rodriguez, L. (2023). *Judicial Efficiency and Certified Interpreters: A Case Study of Miami-Dade Courts*. International Journal of Legal Linguistics.</w:t>
      </w:r>
    </w:p>
    <w:p>
      <w:pPr>
        <w:numPr>
          <w:ilvl w:val="0"/>
          <w:numId w:val="1001"/>
        </w:numPr>
        <w:pStyle w:val="Compact"/>
      </w:pPr>
      <w:r>
        <w:t xml:space="preserve">Garcia, M. (2024). *The Economic Impact of Language Services in Global Cities*. Urban Studies Review.</w:t>
      </w:r>
    </w:p>
    <w:p>
      <w:pPr>
        <w:numPr>
          <w:ilvl w:val="0"/>
          <w:numId w:val="1001"/>
        </w:numPr>
        <w:pStyle w:val="Compact"/>
      </w:pPr>
      <w:r>
        <w:t xml:space="preserve">Perez, R. (2023). *Haitian Creole Communication in Healthcare Settings*. Miami Medical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in the Gateway to the Americas: A Critical Analysis of Translator and Interpreter Services in United States Miami</dc:title>
  <dc:creator/>
  <dc:language>en</dc:language>
  <cp:keywords/>
  <dcterms:created xsi:type="dcterms:W3CDTF">2026-07-29T16:38:17Z</dcterms:created>
  <dcterms:modified xsi:type="dcterms:W3CDTF">2026-07-29T16:38:17Z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