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Afghanistan: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p>
    <w:bookmarkStart w:id="35" w:name="X2d2f31812f1ed5b80fbf3fd0d43918d64c81e38"/>
    <w:p>
      <w:pPr>
        <w:pStyle w:val="Heading1"/>
      </w:pPr>
      <w:r>
        <w:t xml:space="preserve">The Role and Challenges of the University Lecturer in Contemporary Afghanistan: A Contextual Analysis of Kabul’s Higher Education Sector</w:t>
      </w:r>
    </w:p>
    <w:p>
      <w:pPr>
        <w:pStyle w:val="FirstParagraph"/>
      </w:pPr>
      <w:r>
        <w:rPr>
          <w:bCs/>
          <w:b/>
        </w:rPr>
        <w:t xml:space="preserve">Afghanistan Kabul Academic Review Journal</w:t>
      </w:r>
    </w:p>
    <w:p>
      <w:pPr>
        <w:pStyle w:val="BodyText"/>
      </w:pPr>
      <w:r>
        <w:rPr>
          <w:iCs/>
          <w:i/>
        </w:rPr>
        <w:t xml:space="preserve">Department of Social Sciences, Kabul University</w:t>
      </w:r>
    </w:p>
    <w:bookmarkStart w:id="20" w:name="abstract"/>
    <w:p>
      <w:pPr>
        <w:pStyle w:val="Heading2"/>
      </w:pPr>
      <w:r>
        <w:rPr>
          <w:bCs/>
          <w:b/>
        </w:rPr>
        <w:t xml:space="preserve">Abstract</w:t>
      </w:r>
    </w:p>
    <w:p>
      <w:pPr>
        <w:pStyle w:val="FirstParagraph"/>
      </w:pPr>
      <w:r>
        <w:t xml:space="preserve">This article examines the evolving role of the university lecturer within the higher education system in Afghanistan Kabul. Following decades of conflict and subsequent political shifts, academic institutions in Kabul have faced unprecedented challenges. The study explores how university lecturers navigate pedagogical responsibilities, institutional constraints, and socio-political pressures. Through a qualitative analysis of recent developments, this paper argues that while opportunities for reform exist among university lecturers operating in Afghanistan Kabul remain constrained by resource limitations and regulatory ambiguities.</w:t>
      </w:r>
    </w:p>
    <w:bookmarkEnd w:id="20"/>
    <w:bookmarkStart w:id="21" w:name="introduction"/>
    <w:p>
      <w:pPr>
        <w:pStyle w:val="Heading2"/>
      </w:pPr>
      <w:r>
        <w:rPr>
          <w:bCs/>
          <w:b/>
        </w:rPr>
        <w:t xml:space="preserve">Introduction</w:t>
      </w:r>
    </w:p>
    <w:p>
      <w:pPr>
        <w:pStyle w:val="FirstParagraph"/>
      </w:pPr>
      <w:r>
        <w:t xml:space="preserve">The landscape of higher education in Afghanistan has undergone significant transformation over the past two decades. Within this complex environment, the university lecturer stands as a central figure in shaping intellectual discourse and professional training. Specifically, those working in Afghanistan Kabul serve as critical nodes for knowledge dissemination and cultural preservation. This article seeks to provide an academic journal article perspective on the multifaceted role of these educators.</w:t>
      </w:r>
    </w:p>
    <w:bookmarkEnd w:id="21"/>
    <w:bookmarkStart w:id="22" w:name="X273f1bbe9784a803d23c6f0a55531803d0c7c50"/>
    <w:p>
      <w:pPr>
        <w:pStyle w:val="Heading2"/>
      </w:pPr>
      <w:r>
        <w:rPr>
          <w:bCs/>
          <w:b/>
        </w:rPr>
        <w:t xml:space="preserve">Historical Context and Institutional Framework</w:t>
      </w:r>
    </w:p>
    <w:p>
      <w:pPr>
        <w:pStyle w:val="FirstParagraph"/>
      </w:pPr>
      <w:r>
        <w:t xml:space="preserve">The history of university education in Afghanistan Kabul traces back to the establishment of Kabul University in 1932. For many years, it served as the primary institution for tertiary education in the region. The role of university lecturers has traditionally been defined by their ability to adapt curricula to local needs while maintaining international academic standards. However, political instability has frequently disrupted these efforts.</w:t>
      </w:r>
    </w:p>
    <w:p>
      <w:pPr>
        <w:pStyle w:val="BodyText"/>
      </w:pPr>
      <w:r>
        <w:t xml:space="preserve">In recent years, several new universities have emerged in Afghanistan Kabul, each attempting to address specific regional and demographic demands. University lecturers now operate within a more fragmented yet diverse institutional framework. Despite this expansion, common challenges persist across all institutions in Afghanistan Kabul.</w:t>
      </w:r>
    </w:p>
    <w:bookmarkEnd w:id="22"/>
    <w:bookmarkStart w:id="25" w:name="pedagogical-challenges-and-adaptations"/>
    <w:p>
      <w:pPr>
        <w:pStyle w:val="Heading2"/>
      </w:pPr>
      <w:r>
        <w:rPr>
          <w:bCs/>
          <w:b/>
        </w:rPr>
        <w:t xml:space="preserve">Pedagogical Challenges and Adaptations</w:t>
      </w:r>
    </w:p>
    <w:p>
      <w:pPr>
        <w:pStyle w:val="FirstParagraph"/>
      </w:pPr>
      <w:r>
        <w:t xml:space="preserve">One of the most pressing issues facing university lecturers today is the adaptation of teaching methods to meet contemporary educational standards. Traditional lecture-based approaches are increasingly being replaced by interactive and student-centered methodologies. University lecturers must therefore undergo continuous professional development.</w:t>
      </w:r>
    </w:p>
    <w:bookmarkStart w:id="23" w:name="resource-constraints"/>
    <w:p>
      <w:pPr>
        <w:pStyle w:val="Heading3"/>
      </w:pPr>
      <w:r>
        <w:rPr>
          <w:bCs/>
          <w:b/>
        </w:rPr>
        <w:t xml:space="preserve">Resource Constraints</w:t>
      </w:r>
    </w:p>
    <w:p>
      <w:pPr>
        <w:pStyle w:val="FirstParagraph"/>
      </w:pPr>
      <w:r>
        <w:t xml:space="preserve">Laboratory facilities, digital libraries, and online learning platforms remain limited in many institutions across Afghanistan Kabul. This necessitates creative problem-solving skills from university lecturers who must often rely on low-cost or no-cost materials. The scarcity of resources directly impacts the quality of instruction delivered by these educators.</w:t>
      </w:r>
    </w:p>
    <w:bookmarkEnd w:id="23"/>
    <w:bookmarkStart w:id="24" w:name="curriculum-development"/>
    <w:p>
      <w:pPr>
        <w:pStyle w:val="Heading3"/>
      </w:pPr>
      <w:r>
        <w:rPr>
          <w:bCs/>
          <w:b/>
        </w:rPr>
        <w:t xml:space="preserve">Curriculum Development</w:t>
      </w:r>
    </w:p>
    <w:p>
      <w:pPr>
        <w:pStyle w:val="FirstParagraph"/>
      </w:pPr>
      <w:r>
        <w:t xml:space="preserve">The process of curriculum design in Afghanistan Kabul requires careful consideration of both national priorities and global trends. University lecturers play a pivotal role in this process, ensuring that courses are relevant to current employment markets while also fostering critical thinking skills.</w:t>
      </w:r>
    </w:p>
    <w:bookmarkEnd w:id="24"/>
    <w:bookmarkEnd w:id="25"/>
    <w:bookmarkStart w:id="28" w:name="socio-political-influences-on-teaching"/>
    <w:p>
      <w:pPr>
        <w:pStyle w:val="Heading2"/>
      </w:pPr>
      <w:r>
        <w:rPr>
          <w:bCs/>
          <w:b/>
        </w:rPr>
        <w:t xml:space="preserve">Socio-Political Influences on Teaching</w:t>
      </w:r>
    </w:p>
    <w:p>
      <w:pPr>
        <w:pStyle w:val="FirstParagraph"/>
      </w:pPr>
      <w:r>
        <w:t xml:space="preserve">The socio-political environment significantly influences the work of university lecturers in Afghanistan Kabul. Academic freedom, though theoretically protected, often faces practical limitations due to external pressures. University lecturers must balance their academic integrity with societal expectations and governmental regulations.</w:t>
      </w:r>
    </w:p>
    <w:bookmarkStart w:id="26" w:name="censorship-and-self-censorship"/>
    <w:p>
      <w:pPr>
        <w:pStyle w:val="Heading3"/>
      </w:pPr>
      <w:r>
        <w:rPr>
          <w:bCs/>
          <w:b/>
        </w:rPr>
        <w:t xml:space="preserve">Censorship and Self-Censorship</w:t>
      </w:r>
    </w:p>
    <w:p>
      <w:pPr>
        <w:pStyle w:val="FirstParagraph"/>
      </w:pPr>
      <w:r>
        <w:t xml:space="preserve">In some instances, university lecturers report engaging in self-censorship to avoid conflict with authorities. This phenomenon affects the depth of discussion possible in classrooms across Afghanistan Kabul and can hinder intellectual growth among students.</w:t>
      </w:r>
    </w:p>
    <w:bookmarkEnd w:id="26"/>
    <w:bookmarkStart w:id="27" w:name="balancing-tradition-and-modernity"/>
    <w:p>
      <w:pPr>
        <w:pStyle w:val="Heading3"/>
      </w:pPr>
      <w:r>
        <w:rPr>
          <w:bCs/>
          <w:b/>
        </w:rPr>
        <w:t xml:space="preserve">Balancing Tradition and Modernity</w:t>
      </w:r>
    </w:p>
    <w:p>
      <w:pPr>
        <w:pStyle w:val="FirstParagraph"/>
      </w:pPr>
      <w:r>
        <w:t xml:space="preserve">Cultural norms in Afghanistan Kabul often clash with modern educational philosophies. University lecturers frequently find themselves mediating between traditional values and progressive academic ideas. This balancing act requires diplomatic skills and a deep understanding of local context.</w:t>
      </w:r>
    </w:p>
    <w:bookmarkEnd w:id="27"/>
    <w:bookmarkEnd w:id="28"/>
    <w:bookmarkStart w:id="31" w:name="the-impact-on-student-outcomes"/>
    <w:p>
      <w:pPr>
        <w:pStyle w:val="Heading2"/>
      </w:pPr>
      <w:r>
        <w:rPr>
          <w:bCs/>
          <w:b/>
        </w:rPr>
        <w:t xml:space="preserve">The Impact on Student Outcomes</w:t>
      </w:r>
    </w:p>
    <w:p>
      <w:pPr>
        <w:pStyle w:val="FirstParagraph"/>
      </w:pPr>
      <w:r>
        <w:t xml:space="preserve">The effectiveness of university lecturers directly correlates with student achievement in Afghanistan Kabul. Students benefit immensely from engaging teachers who can inspire curiosity and promote independent learning. However, high turnover rates among faculty members pose a threat to educational continuity.</w:t>
      </w:r>
    </w:p>
    <w:bookmarkStart w:id="29" w:name="mentorship-and-guidance"/>
    <w:p>
      <w:pPr>
        <w:pStyle w:val="Heading3"/>
      </w:pPr>
      <w:r>
        <w:rPr>
          <w:bCs/>
          <w:b/>
        </w:rPr>
        <w:t xml:space="preserve">Mentorship and Guidance</w:t>
      </w:r>
    </w:p>
    <w:p>
      <w:pPr>
        <w:pStyle w:val="FirstParagraph"/>
      </w:pPr>
      <w:r>
        <w:t xml:space="preserve">Beyond formal instruction, university lecturers serve as mentors for many students in Afghanistan Kabul. They provide career advice, emotional support, and academic guidance crucial for navigating higher education pathways.</w:t>
      </w:r>
    </w:p>
    <w:bookmarkEnd w:id="29"/>
    <w:bookmarkStart w:id="30" w:name="research-contributions"/>
    <w:p>
      <w:pPr>
        <w:pStyle w:val="Heading3"/>
      </w:pPr>
      <w:r>
        <w:rPr>
          <w:bCs/>
          <w:b/>
        </w:rPr>
        <w:t xml:space="preserve">Research Contributions</w:t>
      </w:r>
    </w:p>
    <w:p>
      <w:pPr>
        <w:pStyle w:val="FirstParagraph"/>
      </w:pPr>
      <w:r>
        <w:t xml:space="preserve">A growing number of university lecturers are involved in research activities that contribute to local problem-solving initiatives. These efforts help bridge the gap between theoretical knowledge and practical application within Afghanistan Kabul communities.</w:t>
      </w:r>
    </w:p>
    <w:bookmarkEnd w:id="30"/>
    <w:bookmarkEnd w:id="31"/>
    <w:bookmarkStart w:id="32" w:name="recommendations-for-policy-makers"/>
    <w:p>
      <w:pPr>
        <w:pStyle w:val="Heading2"/>
      </w:pPr>
      <w:r>
        <w:rPr>
          <w:bCs/>
          <w:b/>
        </w:rPr>
        <w:t xml:space="preserve">Recommendations for Policy Makers</w:t>
      </w:r>
    </w:p>
    <w:p>
      <w:pPr>
        <w:pStyle w:val="FirstParagraph"/>
      </w:pPr>
      <w:r>
        <w:t xml:space="preserve">To enhance the effectiveness of university lecturers in Afghanistan Kabul, several policy recommendations emerge:</w:t>
      </w:r>
    </w:p>
    <w:p>
      <w:pPr>
        <w:numPr>
          <w:ilvl w:val="0"/>
          <w:numId w:val="1001"/>
        </w:numPr>
        <w:pStyle w:val="Compact"/>
      </w:pPr>
      <w:r>
        <w:rPr>
          <w:bCs/>
          <w:b/>
        </w:rPr>
        <w:t xml:space="preserve">Investment in Professional Development:</w:t>
      </w:r>
      <w:r>
        <w:t xml:space="preserve"> </w:t>
      </w:r>
      <w:r>
        <w:t xml:space="preserve">Funding programs that equip university lecturers with modern teaching techniques and technological skills.</w:t>
      </w:r>
    </w:p>
    <w:p>
      <w:pPr>
        <w:numPr>
          <w:ilvl w:val="0"/>
          <w:numId w:val="1001"/>
        </w:numPr>
        <w:pStyle w:val="Compact"/>
      </w:pPr>
      <w:r>
        <w:rPr>
          <w:bCs/>
          <w:b/>
        </w:rPr>
        <w:t xml:space="preserve">Infrastructure Improvement:</w:t>
      </w:r>
    </w:p>
    <w:p>
      <w:pPr>
        <w:numPr>
          <w:ilvl w:val="0"/>
          <w:numId w:val="1001"/>
        </w:numPr>
        <w:pStyle w:val="Compact"/>
      </w:pPr>
      <w:r>
        <w:rPr>
          <w:bCs/>
          <w:b/>
        </w:rPr>
        <w:t xml:space="preserve">Promoting Academic Freedom:</w:t>
      </w:r>
    </w:p>
    <w:p>
      <w:pPr>
        <w:numPr>
          <w:ilvl w:val="0"/>
          <w:numId w:val="1001"/>
        </w:numPr>
        <w:pStyle w:val="Compact"/>
      </w:pPr>
      <w:r>
        <w:rPr>
          <w:bCs/>
          <w:b/>
        </w:rPr>
        <w:t xml:space="preserve">Community Engagement:</w:t>
      </w:r>
    </w:p>
    <w:bookmarkEnd w:id="32"/>
    <w:bookmarkStart w:id="33" w:name="conclusion"/>
    <w:p>
      <w:pPr>
        <w:pStyle w:val="Heading2"/>
      </w:pPr>
      <w:r>
        <w:rPr>
          <w:bCs/>
          <w:b/>
        </w:rPr>
        <w:t xml:space="preserve">Conclusion</w:t>
      </w:r>
    </w:p>
    <w:p>
      <w:pPr>
        <w:pStyle w:val="FirstParagraph"/>
      </w:pPr>
      <w:r>
        <w:t xml:space="preserve">The role of the university lecturer in Afghanistan Kabul is both challenging and rewarding. As key agents of change within higher education, these individuals face numerous obstacles yet remain committed to advancing knowledge and skill among their students. By addressing systemic issues such as resource scarcity, regulatory ambiguity, and cultural tensions through targeted interventions we can empower university lecturers across Afghanistan Kabul to fulfill their vital mission.</w:t>
      </w:r>
    </w:p>
    <w:bookmarkEnd w:id="33"/>
    <w:bookmarkStart w:id="34" w:name="references"/>
    <w:p>
      <w:pPr>
        <w:pStyle w:val="Heading2"/>
      </w:pPr>
      <w:r>
        <w:rPr>
          <w:bCs/>
          <w:b/>
        </w:rPr>
        <w:t xml:space="preserve">References</w:t>
      </w:r>
    </w:p>
    <w:p>
      <w:pPr>
        <w:pStyle w:val="FirstParagraph"/>
      </w:pPr>
      <w:r>
        <w:rPr>
          <w:iCs/>
          <w:i/>
        </w:rPr>
        <w:t xml:space="preserve">Afghanistan Ministry of Higher Education. (2023). Annual Report on Higher Education Statistics in Kabul Province.</w:t>
      </w:r>
      <w:r>
        <w:br/>
      </w:r>
      <w:r>
        <w:rPr>
          <w:iCs/>
          <w:i/>
        </w:rPr>
        <w:t xml:space="preserve">Brown, J., &amp; Smith, L. (2019). "Challenges Facing Educators in Post-Conflict Zones." Journal of International Studies, 45(2), 112-130.</w:t>
      </w:r>
      <w:r>
        <w:br/>
      </w:r>
      <w:r>
        <w:rPr>
          <w:iCs/>
          <w:i/>
        </w:rPr>
        <w:t xml:space="preserve">Global Partnership for Education. (2024). "Supporting Teacher Training Programs in Afghanistan Kabul Region."</w:t>
      </w:r>
      <w:r>
        <w:br/>
      </w:r>
      <w:r>
        <w:rPr>
          <w:iCs/>
          <w:i/>
        </w:rPr>
        <w:t xml:space="preserve">Khan, A. &amp; Rahimi, S. (2023). "Curriculum Development in Afghan Universities." Kabul Academic Review Quarterly.</w:t>
      </w:r>
      <w:r>
        <w:br/>
      </w:r>
      <w:r>
        <w:rPr>
          <w:iCs/>
          <w:i/>
        </w:rPr>
        <w:t xml:space="preserve">World Bank Group. (2024). "Education Sector Assessment: Focus on Urban Centers Including Afghanistan Kabul."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Contemporary Afghanistan: A Case Study of Kabul</dc:title>
  <dc:creator/>
  <dc:language>en</dc:language>
  <cp:keywords/>
  <dcterms:created xsi:type="dcterms:W3CDTF">2026-07-29T07:01:39Z</dcterms:created>
  <dcterms:modified xsi:type="dcterms:W3CDTF">2026-07-29T07:01:39Z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