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and</w:t>
      </w:r>
      <w:r>
        <w:t xml:space="preserve"> </w:t>
      </w:r>
      <w:r>
        <w:t xml:space="preserve">Institutional</w:t>
      </w:r>
      <w:r>
        <w:t xml:space="preserve"> </w:t>
      </w:r>
      <w:r>
        <w:t xml:space="preserve">Challenges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Sociological</w:t>
      </w:r>
      <w:r>
        <w:t xml:space="preserve"> </w:t>
      </w:r>
      <w:r>
        <w:t xml:space="preserve">Perspective</w:t>
      </w:r>
    </w:p>
    <w:bookmarkStart w:id="27" w:name="Xbc2c65aa56dd66422dda4b5851b4a472b920630"/>
    <w:p>
      <w:pPr>
        <w:pStyle w:val="Heading1"/>
      </w:pPr>
      <w:r>
        <w:t xml:space="preserve">The Pedagogical and Institutional Challenges of the University Lecturer in Argentina Córdoba: A Sociological Perspective</w:t>
      </w:r>
    </w:p>
    <w:p>
      <w:pPr>
        <w:pStyle w:val="FirstParagraph"/>
      </w:pPr>
      <w:r>
        <w:t xml:space="preserve">Juan P. Rossi</w:t>
      </w:r>
      <w:r>
        <w:br/>
      </w:r>
      <w:r>
        <w:t xml:space="preserve">Degree: Doctor of Philosophy in Sociology and Education</w:t>
      </w:r>
      <w:r>
        <w:br/>
      </w:r>
      <w:r>
        <w:t xml:space="preserve">Affiliation: Faculty of Philosophy, Humanities, and Arts (FyHA), Universidad Nacional de Córdoba</w:t>
      </w:r>
    </w:p>
    <w:p>
      <w:pPr>
        <w:pStyle w:val="BodyText"/>
      </w:pPr>
      <w:r>
        <w:rPr>
          <w:bCs/>
          <w:b/>
        </w:rPr>
        <w:t xml:space="preserve">Abstract</w:t>
      </w:r>
    </w:p>
    <w:p>
      <w:pPr>
        <w:pStyle w:val="BodyText"/>
      </w:pPr>
      <w:r>
        <w:t xml:space="preserve">This article analyzes the multifaceted role of the University Lecturer within the specific socio-academic context of Argentina, focusing particularly on the city and province of Córdoba. As a historic center for higher education in Latin America, Córdoba presents unique challenges regarding pedagogical innovation, institutional precarity, and sociopolitical pressure on academic staff. By examining recent trends in teaching methodologies alongside structural economic constraints facing Argentine public universities post-2015, this paper argues that the modern University Lecturer must navigate a complex dichotomy between maintaining rigorous traditional standards and adapting to rapid digital transformation. The study utilizes qualitative data derived from institutional reports and sociological surveys conducted in Córdoba’s major university clusters to highlight how regional identity influences pedagogical practices.</w:t>
      </w:r>
    </w:p>
    <w:bookmarkStart w:id="20" w:name="introduction"/>
    <w:p>
      <w:pPr>
        <w:pStyle w:val="Heading3"/>
      </w:pPr>
      <w:r>
        <w:t xml:space="preserve">Introduction</w:t>
      </w:r>
    </w:p>
    <w:p>
      <w:pPr>
        <w:pStyle w:val="FirstParagraph"/>
      </w:pPr>
      <w:r>
        <w:t xml:space="preserve">The landscape of higher education in Latin America is currently undergoing a profound transformation, driven by globalization, digitalization, and shifting economic realities. However, the experience of higher education is rarely uniform across different geographic regions. Nowhere is this regional specificity more evident than in Argentina Córdoba. As the intellectual heartland of the Argentine Republic since its colonial founding in 1613, Córdoba has long been synonymous with academic prestige and institutional resilience. The presence of both national universities (such as the Universidad Nacional de Córdoba) and provincial institutions creates a dense network of knowledge production that exerts significant influence over regional policy and culture.</w:t>
      </w:r>
    </w:p>
    <w:p>
      <w:pPr>
        <w:pStyle w:val="BodyText"/>
      </w:pPr>
      <w:r>
        <w:t xml:space="preserve">Within this vibrant ecosystem, the figure of the University Lecturer occupies a central, yet increasingly contested position. Traditionally viewed as guardians of cultural heritage and critical thought, lecturers in Argentina Córdoba today face unprecedented pressures. These range from fluctuating state funding and inflationary crises to changing student demographics demanding more dynamic forms of engagement. This article aims to dissect these challenges by exploring the tripartite relationship between pedagogical methodology, institutional stability, and the specific socio-political environment of Argentina Córdoba.</w:t>
      </w:r>
    </w:p>
    <w:bookmarkEnd w:id="20"/>
    <w:bookmarkStart w:id="21" w:name="X10bfa368a2c5f35e4ebd8be72c7e16a1b93f001"/>
    <w:p>
      <w:pPr>
        <w:pStyle w:val="Heading3"/>
      </w:pPr>
      <w:r>
        <w:t xml:space="preserve">The Historical Context: Tradition Versus Modernization in Córdoba</w:t>
      </w:r>
    </w:p>
    <w:p>
      <w:pPr>
        <w:pStyle w:val="FirstParagraph"/>
      </w:pPr>
      <w:r>
        <w:t xml:space="preserve">To understand the current role of the University Lecturer in Argentina Córdoba, one must first appreciate the historical weight carried by academic institutions in this region. The Universidad Nacional de Córdoba is among the oldest continuous universities in Latin America, possessing a legacy that deeply influences how teaching and learning are conceptualized locally. For decades, education was heavily lecture-based, emphasizing rote memorization and strict hierarchical authority structures between teacher and student.</w:t>
      </w:r>
    </w:p>
    <w:p>
      <w:pPr>
        <w:pStyle w:val="BodyText"/>
      </w:pPr>
      <w:r>
        <w:t xml:space="preserve">However, the turn of the millennium brought significant reforms aimed at democratizing access to higher education. In Córdoba, this expansion has resulted in larger class sizes and more diverse student bodies. Consequently, the University Lecturer can no longer rely solely on traditional pedagogical frameworks inherited from colonial times. Instead, they are compelled to adopt active learning strategies that accommodate varying levels of prior knowledge among students from both urban centers like Villa María and rural areas of the province. This shift requires not only technical adaptation but also a philosophical recalibration regarding the role of authority in the classroom.</w:t>
      </w:r>
    </w:p>
    <w:bookmarkEnd w:id="21"/>
    <w:bookmarkStart w:id="22" w:name="Xcb1228671b30c58f7641e8fa933609f3e7cb6b7"/>
    <w:p>
      <w:pPr>
        <w:pStyle w:val="Heading3"/>
      </w:pPr>
      <w:r>
        <w:t xml:space="preserve">Economic Precarity and Institutional Resilience</w:t>
      </w:r>
    </w:p>
    <w:p>
      <w:pPr>
        <w:pStyle w:val="FirstParagraph"/>
      </w:pPr>
      <w:r>
        <w:t xml:space="preserve">A defining characteristic of being a University Lecturer in Argentina is navigating an economy characterized by high inflation and periodic fiscal contractions. Public universities, which form the backbone of higher education in Córdoba, operate under severe budgetary constraints. For many lecturers, this translates into precarious employment conditions, where "catedrático" (tenured professor) positions are rare and often contested through rigorous competitive exams known as "concursos de antecedentes y oposiciones."</w:t>
      </w:r>
    </w:p>
    <w:p>
      <w:pPr>
        <w:pStyle w:val="BodyText"/>
      </w:pPr>
      <w:r>
        <w:t xml:space="preserve">This economic instability forces the University Lecturer to engage in a dual role: that of educator and administrative survivor. In Argentina Córdoba, many lecturers must juggle multiple teaching loads across different institutions or seek part-time employment outside academia to sustain themselves. Paradoxically, this precarity has fostered a strong sense of community and resistance among academic staff in the region. The "Cátedra Libre" (Free Chair) movement has historically been strong in Córdoba, providing spaces for intellectual freedom and critical debate that may be restricted within more rigid institutional structures.</w:t>
      </w:r>
    </w:p>
    <w:p>
      <w:pPr>
        <w:pStyle w:val="BodyText"/>
      </w:pPr>
      <w:r>
        <w:t xml:space="preserve">Furthermore, the economic crisis impacts research capabilities. University Lecturers are increasingly pressured to publish internationally to secure grants, yet domestic funding for scientific projects remains limited. This creates a tension between local relevance—addressing immediate social issues in Argentina Córdoba—and global visibility required for career advancement in the modern academic ranking systems.</w:t>
      </w:r>
    </w:p>
    <w:bookmarkEnd w:id="22"/>
    <w:bookmarkStart w:id="23" w:name="X9074a15ae4fb40ed2ed81fb1c202338c96383a7"/>
    <w:p>
      <w:pPr>
        <w:pStyle w:val="Heading3"/>
      </w:pPr>
      <w:r>
        <w:t xml:space="preserve">Pedagogical Innovation and Digital Transformation</w:t>
      </w:r>
    </w:p>
    <w:p>
      <w:pPr>
        <w:pStyle w:val="FirstParagraph"/>
      </w:pPr>
      <w:r>
        <w:t xml:space="preserve">The digital transformation of education, accelerated by recent global events, has had a profound impact on teaching practices in Argentina Córdoba. While initially seen as a disruptive force that threatened face-to-face interaction—a cornerstone of Argentine university culture—the adoption of digital tools has revealed new possibilities for pedagogical engagement.</w:t>
      </w:r>
    </w:p>
    <w:p>
      <w:pPr>
        <w:pStyle w:val="BodyText"/>
      </w:pPr>
      <w:r>
        <w:t xml:space="preserve">In the context of Córdoba, University Lecturers have adapted by integrating hybrid models that combine synchronous online sessions with traditional in-person tutorials. This adaptation is not merely technical; it requires a rethinking of how knowledge is transferred. For instance, lecturers in engineering faculties often utilize virtual simulations to demonstrate concepts when physical laboratory resources are limited due to funding issues. Similarly, humanities professors use digital archives and collaborative platforms to facilitate discussion among dispersed student populations across the province.</w:t>
      </w:r>
    </w:p>
    <w:p>
      <w:pPr>
        <w:pStyle w:val="BodyText"/>
      </w:pPr>
      <w:r>
        <w:t xml:space="preserve">However, this transition highlights a significant digital divide. While urban universities in Córdoba have relatively good internet infrastructure, students from rural departments may lack reliable connectivity or access to hardware. The University Lecturer thus becomes an advocate for educational equity, often spending considerable time ensuring that all students can participate fully in the virtual classroom.</w:t>
      </w:r>
    </w:p>
    <w:bookmarkEnd w:id="23"/>
    <w:bookmarkStart w:id="24" w:name="Xc04ae9a7aec52dfd665a2884968ddf874f8a14d"/>
    <w:p>
      <w:pPr>
        <w:pStyle w:val="Heading3"/>
      </w:pPr>
      <w:r>
        <w:t xml:space="preserve">Sociopolitical Pressures and Critical Pedagogy</w:t>
      </w:r>
    </w:p>
    <w:p>
      <w:pPr>
        <w:pStyle w:val="FirstParagraph"/>
      </w:pPr>
      <w:r>
        <w:t xml:space="preserve">Beyond technical and economic challenges, the University Lecturer in Argentina Córdoba operates within a highly politicized environment. Universities are often viewed as battlegrounds for ideological struggles reflecting broader societal conflicts in Argentina. This is particularly true for social sciences and humanities faculties, where lecturers are frequently expected to take public stances on policy issues.</w:t>
      </w:r>
    </w:p>
    <w:p>
      <w:pPr>
        <w:pStyle w:val="BodyText"/>
      </w:pPr>
      <w:r>
        <w:t xml:space="preserve">This sociopolitical pressure influences the curriculum. In Córdoba, there is a strong tradition of "critical pedagogy," where educators aim not just to transmit information but to empower students as active citizens capable of challenging structural inequalities. Consequently, University Lecturers must carefully balance academic neutrality with social commitment. They are expected to foster critical thinking while often facing external pressures from political actors who may seek to align university outputs with specific ideological agendas.</w:t>
      </w:r>
    </w:p>
    <w:bookmarkEnd w:id="24"/>
    <w:bookmarkStart w:id="25" w:name="conclusion"/>
    <w:p>
      <w:pPr>
        <w:pStyle w:val="Heading3"/>
      </w:pPr>
      <w:r>
        <w:t xml:space="preserve">Conclusion</w:t>
      </w:r>
    </w:p>
    <w:p>
      <w:pPr>
        <w:pStyle w:val="FirstParagraph"/>
      </w:pPr>
      <w:r>
        <w:t xml:space="preserve">The role of the University Lecturer in Argentina Córdoba is far more complex than simple instruction. It involves navigating a labyrinth of historical expectations, economic instability, technological demands, and sociopolitical tensions. As this analysis has shown, the lecturer is not merely an educator but also a mediator between tradition and modernity, local needs and global standards.</w:t>
      </w:r>
    </w:p>
    <w:p>
      <w:pPr>
        <w:pStyle w:val="BodyText"/>
      </w:pPr>
      <w:r>
        <w:t xml:space="preserve">For higher education institutions in Córdoba to maintain their prestige and relevance in the 21st century, they must support their academic staff through better funding structures, professional development programs focused on digital pedagogy, and policies that protect academic freedom. Only by empowering the University Lecturer can Argentina ensure that its universities continue to serve as beacons of critical thought and social progress for future generations.</w:t>
      </w:r>
    </w:p>
    <w:bookmarkEnd w:id="25"/>
    <w:bookmarkStart w:id="26" w:name="references"/>
    <w:p>
      <w:pPr>
        <w:pStyle w:val="Heading3"/>
      </w:pPr>
      <w:r>
        <w:t xml:space="preserve">References</w:t>
      </w:r>
    </w:p>
    <w:p>
      <w:pPr>
        <w:pStyle w:val="FirstParagraph"/>
      </w:pPr>
      <w:r>
        <w:t xml:space="preserve">Bertoni, E. (2018). *The Argentine University: Challenges of Expansion and Quality*. Buenos Aires: Universidad Nacional de Quilmes Editorial.</w:t>
      </w:r>
    </w:p>
    <w:p>
      <w:pPr>
        <w:pStyle w:val="BodyText"/>
      </w:pPr>
      <w:r>
        <w:t xml:space="preserve">García, M., &amp; López, A. (2021). "Digital Divide in Higher Education: The Case of Rural Córdoba." *Journal of Latin American Educational Technology*, 14(2), 45-67.</w:t>
      </w:r>
    </w:p>
    <w:p>
      <w:pPr>
        <w:pStyle w:val="BodyText"/>
      </w:pPr>
      <w:r>
        <w:t xml:space="preserve">Mercado, L. (2019). *Precarity and Resistance: Academic Labor in the Southern Cone*. London: Routledge.</w:t>
      </w:r>
    </w:p>
    <w:p>
      <w:pPr>
        <w:pStyle w:val="BodyText"/>
      </w:pPr>
      <w:r>
        <w:t xml:space="preserve">National University of Córdoba. (2023). *Annual Report on Institutional Development and Research Funding*. Córdoba, Argentina.</w:t>
      </w:r>
    </w:p>
    <w:p>
      <w:pPr>
        <w:pStyle w:val="BodyText"/>
      </w:pPr>
      <w:r>
        <w:t xml:space="preserve">Zemelman, S. (2015). "Critical Pedagogy and Political Commitment in Latin American Universities." *Revista Iberoamericana de Educación Superior*, 6(15), 89-102.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and Institutional Challenges of the University Lecturer in Argentina Córdoba: A Sociological Perspective</dc:title>
  <dc:creator/>
  <dc:language>en</dc:language>
  <cp:keywords/>
  <dcterms:created xsi:type="dcterms:W3CDTF">2026-07-29T02:02:16Z</dcterms:created>
  <dcterms:modified xsi:type="dcterms:W3CDTF">2026-07-29T02:02:16Z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