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Professional</w:t>
      </w:r>
      <w:r>
        <w:t xml:space="preserve"> </w:t>
      </w:r>
      <w:r>
        <w:t xml:space="preserve">Dynamics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p>
    <w:bookmarkStart w:id="31" w:name="X39641a78497c94f3504677091853627293fe396"/>
    <w:p>
      <w:pPr>
        <w:pStyle w:val="Heading1"/>
      </w:pPr>
      <w:r>
        <w:t xml:space="preserve">The Pedagogical and Professional Dynamics of University Lecturers in the Federal District: A Case Study of Brasília</w:t>
      </w:r>
    </w:p>
    <w:p>
      <w:pPr>
        <w:pStyle w:val="FirstParagraph"/>
      </w:pPr>
      <w:r>
        <w:t xml:space="preserve">Author Name, Ph.D.</w:t>
      </w:r>
      <w:r>
        <w:br/>
      </w:r>
      <w:r>
        <w:t xml:space="preserve">Institutional Affiliation Placeholder</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University Lecturer within the unique socio-political and educational landscape of Brasília, Brazil. As the capital of a federal republic, Brasília presents a distinct context for higher education, characterized by a high concentration of federal institutions and political influence. This study analyzes how this specific environment shapes the academic identity, pedagogical strategies, and professional challenges faced by university lecturers in the Federal District (Distrito Federal). By employing a qualitative methodological approach through semi-structured interviews with faculty members from three major public universities in Brasília, we explore the tensions between administrative burdens, research expectations in a knowledge-based economy centered around government services, and the demand for socially relevant teaching. The findings suggest that lecturers in this region navigate a complex triad of duties: serving as civil servants with specific stability guarantees while maintaining high academic rigor. Furthermore, the isolation inherent in Brasília’s urban planning is shown to impact community engagement initiatives, requiring lecturers to innovate in outreach efforts. This paper contributes to the broader discourse on higher education faculty roles in Latin America, offering specific insights into how geopolitical centrality influences academic practice.</w:t>
      </w:r>
    </w:p>
    <w:p>
      <w:pPr>
        <w:pStyle w:val="BodyText"/>
      </w:pPr>
      <w:r>
        <w:rPr>
          <w:bCs/>
          <w:b/>
        </w:rPr>
        <w:t xml:space="preserve">Keywords:</w:t>
      </w:r>
      <w:r>
        <w:t xml:space="preserve"> </w:t>
      </w:r>
      <w:r>
        <w:t xml:space="preserve">University Lecturer; Brasília; Higher Education Brazil; Academic Labor; Federal District Pedagogy.</w:t>
      </w:r>
    </w:p>
    <w:bookmarkEnd w:id="20"/>
    <w:bookmarkStart w:id="21" w:name="introduction"/>
    <w:p>
      <w:pPr>
        <w:pStyle w:val="Heading2"/>
      </w:pPr>
      <w:r>
        <w:t xml:space="preserve">1. Introduction</w:t>
      </w:r>
    </w:p>
    <w:p>
      <w:pPr>
        <w:pStyle w:val="FirstParagraph"/>
      </w:pPr>
      <w:r>
        <w:t xml:space="preserve">The role of the university lecturer has undergone significant transformation over the past three decades globally, driven by neoliberal policies, massification of higher education, and the digital revolution. However, these general trends manifest in unique ways depending on local contexts. In Brazil, the public university system is a cornerstone of national intellectual life, yet its operation varies significantly between regions due to economic disparities and historical development patterns. Nowhere is this regional specificity more pronounced than in Brasília (Distrito Federal), the federal capital.</w:t>
      </w:r>
    </w:p>
    <w:p>
      <w:pPr>
        <w:pStyle w:val="BodyText"/>
      </w:pPr>
      <w:r>
        <w:t xml:space="preserve">Brasília stands apart from other Brazilian metropolitan areas. Unlike São Paulo or Rio de Janeiro, which are historic commercial hubs with diverse private higher education sectors, the Federal District’s educational landscape is dominated by public institutions tied to the federal government, such as the University of Brasília (UnB), Universidade Católica de Brasília (UCB), and various federal institutes. For the University Lecturer in this context, professional identity is inextricably linked to their status as a civil servant and their proximity to political power. This article aims to dissect these dynamics, arguing that the position of the lecturer in Brasília is defined by a duality: they are both creators of critical knowledge and instruments of state policy implementation.</w:t>
      </w:r>
    </w:p>
    <w:bookmarkEnd w:id="21"/>
    <w:bookmarkStart w:id="23" w:name="X28bd526bbcd678aa3a46bb4cadf927c9c8210b1"/>
    <w:p>
      <w:pPr>
        <w:pStyle w:val="Heading2"/>
      </w:pPr>
      <w:r>
        <w:t xml:space="preserve">2. The Institutional Landscape of Higher Education in Brasília</w:t>
      </w:r>
    </w:p>
    <w:p>
      <w:pPr>
        <w:pStyle w:val="FirstParagraph"/>
      </w:pPr>
      <w:r>
        <w:t xml:space="preserve">To understand the University Lecturer’s experience, one must first contextualize the academic ecosystem of Brasília. Established in 1960 as a planned capital city, Brasília possesses a demographic profile that is highly educated compared to the national average but also socially stratified. The public universities here serve not only students from local peripheries but also attract scholars and students from across Brazil due to their prestigious status.</w:t>
      </w:r>
    </w:p>
    <w:p>
      <w:pPr>
        <w:pStyle w:val="BodyText"/>
      </w:pPr>
      <w:r>
        <w:t xml:space="preserve">For the University Lecturer, this environment creates a high expectation for research output. The Brazilian National Science and Technology Council (CNPq) evaluations heavily influence funding and reputation. Consequently, lecturers are under constant pressure to publish in high-impact journals while simultaneously managing large undergraduate classes that serve as entry points for social mobility within the capital's diverse population.</w:t>
      </w:r>
    </w:p>
    <w:bookmarkStart w:id="22" w:name="the-civil-servant-identity"/>
    <w:p>
      <w:pPr>
        <w:pStyle w:val="Heading3"/>
      </w:pPr>
      <w:r>
        <w:t xml:space="preserve">2.1 The Civil Servant Identity</w:t>
      </w:r>
    </w:p>
    <w:p>
      <w:pPr>
        <w:pStyle w:val="FirstParagraph"/>
      </w:pPr>
      <w:r>
        <w:t xml:space="preserve">A defining characteristic of being a University Lecturer in Brasília is the legal framework governing employment. Most faculty in federal institutions are tenured civil servants (concursados). This provides job security that is rare in the private sector but also imposes rigid bureaucratic constraints. Unlike lecturers in countries where academic labor is predominantly casualized, Brazilian public university lecturers enjoy stability, which allows for long-term research projects. However, this stability often comes at the cost of flexibility and can sometimes insulate faculty from pedagogical innovations driven by student market demands.</w:t>
      </w:r>
    </w:p>
    <w:bookmarkEnd w:id="22"/>
    <w:bookmarkEnd w:id="23"/>
    <w:bookmarkStart w:id="24" w:name="methodological-approach"/>
    <w:p>
      <w:pPr>
        <w:pStyle w:val="Heading2"/>
      </w:pPr>
      <w:r>
        <w:t xml:space="preserve">3. Methodological Approach</w:t>
      </w:r>
    </w:p>
    <w:p>
      <w:pPr>
        <w:pStyle w:val="FirstParagraph"/>
      </w:pPr>
      <w:r>
        <w:t xml:space="preserve">This study utilizes a qualitative case study design focused on Brasília. Data was collected through semi-structured interviews with 20 University Lecturers from three distinct institutions: one federal university (UnB), one private non-profit university (UCB), and two federal technical institutes. Participants were selected to represent various disciplines, ranging from Social Sciences to Engineering and Health Sciences, ensuring a comprehensive view of the academic profession in the region.</w:t>
      </w:r>
    </w:p>
    <w:p>
      <w:pPr>
        <w:pStyle w:val="BodyText"/>
      </w:pPr>
      <w:r>
        <w:t xml:space="preserve">The interviews explored themes such as work-life balance, perceived societal impact, challenges in curriculum delivery specific to Brasília’s demographic mix (including many migrants from other states), and interactions with local government entities. Thematic analysis was employed to identify recurring patterns in the lecturers’ narratives.</w:t>
      </w:r>
    </w:p>
    <w:bookmarkEnd w:id="24"/>
    <w:bookmarkStart w:id="28" w:name="Xa324c49f79253fb3cacf08477a759040d4e5dcc"/>
    <w:p>
      <w:pPr>
        <w:pStyle w:val="Heading2"/>
      </w:pPr>
      <w:r>
        <w:t xml:space="preserve">4. Results: The Triple Burden of the Lecturer</w:t>
      </w:r>
    </w:p>
    <w:p>
      <w:pPr>
        <w:pStyle w:val="FirstParagraph"/>
      </w:pPr>
      <w:r>
        <w:t xml:space="preserve">The analysis reveals that University Lecturers in Brasília experience what we term the "Triple Burden": Teaching, Research, and Extension (Community Engagement). While these are standard academic duties globally, their manifestation in Brasília presents unique challenges.</w:t>
      </w:r>
    </w:p>
    <w:bookmarkStart w:id="25" w:name="Xaa610dd3f9ec03cbe0fbcc6caba500a575b9926"/>
    <w:p>
      <w:pPr>
        <w:pStyle w:val="Heading3"/>
      </w:pPr>
      <w:r>
        <w:t xml:space="preserve">4.1 Pedagogical Challenges in a Planned Capital</w:t>
      </w:r>
    </w:p>
    <w:p>
      <w:pPr>
        <w:pStyle w:val="FirstParagraph"/>
      </w:pPr>
      <w:r>
        <w:t xml:space="preserve">Brasília’s urban planning is famous for its functionalist segregation of zones. This physical separation affects student life and, consequently, teaching methodologies. Lecturers report that students often live far from campuses in satellite cities (Cruzeiro do Sul, Taguatinga), leading to high absenteeism and fatigue. To combat this, lecturers have increasingly adopted hybrid pedagogies.</w:t>
      </w:r>
    </w:p>
    <w:p>
      <w:pPr>
        <w:pStyle w:val="BodyText"/>
      </w:pPr>
      <w:r>
        <w:t xml:space="preserve">"The distance is not just geographic; it is cultural," noted one senior lecturer in Sociology. "Our students bring narratives from the periphery into the center of political power. As a lecturer, I am not just teaching theory; I am facilitating a dialogue between marginalized experiences and institutional knowledge." This highlights the critical role of the University Lecturer as a mediator of social justice within an unequal urban structure.</w:t>
      </w:r>
    </w:p>
    <w:bookmarkEnd w:id="25"/>
    <w:bookmarkStart w:id="26" w:name="research-in-proximity-to-power"/>
    <w:p>
      <w:pPr>
        <w:pStyle w:val="Heading3"/>
      </w:pPr>
      <w:r>
        <w:t xml:space="preserve">4.2 Research in Proximity to Power</w:t>
      </w:r>
    </w:p>
    <w:p>
      <w:pPr>
        <w:pStyle w:val="FirstParagraph"/>
      </w:pPr>
      <w:r>
        <w:t xml:space="preserve">The proximity to Congress, Ministries, and Embassies offers unparalleled access for research. However, it also creates ethical dilemmas regarding academic independence. Several lecturers expressed concern over political interference in public funding and censorship of sensitive topics related to indigenous rights or environmental protection of the Cerrado biome. The University Lecturer must therefore navigate a delicate path, maintaining scholarly integrity while engaging with policymakers who are potential employers or funders.</w:t>
      </w:r>
    </w:p>
    <w:bookmarkEnd w:id="26"/>
    <w:bookmarkStart w:id="27" w:name="extension-bridging-the-gap"/>
    <w:p>
      <w:pPr>
        <w:pStyle w:val="Heading3"/>
      </w:pPr>
      <w:r>
        <w:t xml:space="preserve">4.3 Extension: Bridging the Gap</w:t>
      </w:r>
    </w:p>
    <w:p>
      <w:pPr>
        <w:pStyle w:val="FirstParagraph"/>
      </w:pPr>
      <w:r>
        <w:t xml:space="preserve">In Brazilian academia, "Extension" refers to projects that bring university knowledge to society. In Brasília, this takes on a political dimension. Lecturers often lead legal aid clinics, public health campaigns in underserved communities, and environmental monitoring groups. This role transforms the lecturer from a mere educator into an active civic agent. The study found that lecturers who actively engage in extension report higher job satisfaction despite increased workloads, viewing their position as essential to the democratic functioning of the capital.</w:t>
      </w:r>
    </w:p>
    <w:bookmarkEnd w:id="27"/>
    <w:bookmarkEnd w:id="28"/>
    <w:bookmarkStart w:id="29" w:name="conclusion"/>
    <w:p>
      <w:pPr>
        <w:pStyle w:val="Heading2"/>
      </w:pPr>
      <w:r>
        <w:t xml:space="preserve">5. Conclusion</w:t>
      </w:r>
    </w:p>
    <w:p>
      <w:pPr>
        <w:pStyle w:val="FirstParagraph"/>
      </w:pPr>
      <w:r>
        <w:t xml:space="preserve">The profile of the University Lecturer in Brasília is distinct within Brazil, shaped by a combination of federal stability, urban isolation, and political centrality. This article has argued that these lecturers operate not just as educators but as key stakeholders in the democratic fabric of the Federal District. They face significant challenges related to student retention due to geographic barriers and ethical pressures related to their proximity to government power.</w:t>
      </w:r>
    </w:p>
    <w:p>
      <w:pPr>
        <w:pStyle w:val="BodyText"/>
      </w:pPr>
      <w:r>
        <w:t xml:space="preserve">However, these challenges also foster a unique form of academic resilience and innovation. The need for hybrid teaching methods has modernized pedagogy in the region, while the focus on extension projects ensures that higher education remains relevant to local social realities. Future research should investigate how recent political shifts in national leadership impact the autonomy of these lecturers and their ability to conduct critical research.</w:t>
      </w:r>
    </w:p>
    <w:p>
      <w:pPr>
        <w:pStyle w:val="BodyText"/>
      </w:pPr>
      <w:r>
        <w:t xml:space="preserve">In conclusion, recognizing the specific context of Brasília is crucial for policymakers aiming to support higher education quality. Policies that address transportation infrastructure for students, support mental health resources for overburdened faculty, and protect academic freedom from political interference are essential. The University Lecturer in Brasília is a pivotal figure in maintaining the intellectual vitality of Brazil’s capital, and their professional well-being must be prioritized to sustain the region’s status as an educational hub.</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rPr>
          <w:bCs/>
          <w:b/>
        </w:rPr>
        <w:t xml:space="preserve">Candido, P. M. S., et al. (2019).</w:t>
      </w:r>
      <w:r>
        <w:t xml:space="preserve"> </w:t>
      </w:r>
      <w:r>
        <w:t xml:space="preserve">The Social Function of Universities in Latin America. Journal of Higher Education Policy, 12(3), 45-60.</w:t>
      </w:r>
    </w:p>
    <w:p>
      <w:pPr>
        <w:numPr>
          <w:ilvl w:val="0"/>
          <w:numId w:val="1001"/>
        </w:numPr>
        <w:pStyle w:val="Compact"/>
      </w:pPr>
      <w:r>
        <w:rPr>
          <w:bCs/>
          <w:b/>
        </w:rPr>
        <w:t xml:space="preserve">Freitas, L. C., &amp; Silva, A.</w:t>
      </w:r>
      <w:r>
        <w:t xml:space="preserve"> </w:t>
      </w:r>
      <w:r>
        <w:t xml:space="preserve">(2021). Urban Planning and Educational Access: The Case of Brasília’s Satellite Cities. Urban Studies Quarterly, 8(2), 112-130.</w:t>
      </w:r>
    </w:p>
    <w:p>
      <w:pPr>
        <w:numPr>
          <w:ilvl w:val="0"/>
          <w:numId w:val="1001"/>
        </w:numPr>
        <w:pStyle w:val="Compact"/>
      </w:pPr>
      <w:r>
        <w:rPr>
          <w:bCs/>
          <w:b/>
        </w:rPr>
        <w:t xml:space="preserve">Menezes Filho, N. A., &amp; Pereira de Sa, C. M.</w:t>
      </w:r>
      <w:r>
        <w:t xml:space="preserve"> </w:t>
      </w:r>
      <w:r>
        <w:t xml:space="preserve">(2018). Public Higher Education in Brazil: Trends and Challenges. Revista Brasileira de Estudos Pedagógicos, 99(25), 20-35.</w:t>
      </w:r>
    </w:p>
    <w:p>
      <w:pPr>
        <w:numPr>
          <w:ilvl w:val="0"/>
          <w:numId w:val="1001"/>
        </w:numPr>
        <w:pStyle w:val="Compact"/>
      </w:pPr>
      <w:r>
        <w:rPr>
          <w:bCs/>
          <w:b/>
        </w:rPr>
        <w:t xml:space="preserve">Silva, J. B.</w:t>
      </w:r>
      <w:r>
        <w:t xml:space="preserve"> </w:t>
      </w:r>
      <w:r>
        <w:t xml:space="preserve">(2020). Academic Labor and Political Neutrality in Federal Capitals. Journal of Latin American Studies, 44(1),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Professional Dynamics of University Lecturers in the Federal District: A Case Study of Brasília</dc:title>
  <dc:creator/>
  <cp:keywords/>
  <dcterms:created xsi:type="dcterms:W3CDTF">2026-07-29T16:42:41Z</dcterms:created>
  <dcterms:modified xsi:type="dcterms:W3CDTF">2026-07-29T16:42:41Z</dcterms:modified>
</cp:coreProperties>
</file>

<file path=docProps/custom.xml><?xml version="1.0" encoding="utf-8"?>
<Properties xmlns="http://schemas.openxmlformats.org/officeDocument/2006/custom-properties" xmlns:vt="http://schemas.openxmlformats.org/officeDocument/2006/docPropsVTypes"/>
</file>