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Brazil: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São</w:t>
      </w:r>
      <w:r>
        <w:t xml:space="preserve"> </w:t>
      </w:r>
      <w:r>
        <w:t xml:space="preserve">Paulo</w:t>
      </w:r>
    </w:p>
    <w:bookmarkStart w:id="27" w:name="Xe658120ad6ccde4e4f9256683aaca3eb8ebb436"/>
    <w:p>
      <w:pPr>
        <w:pStyle w:val="Heading1"/>
      </w:pPr>
      <w:r>
        <w:t xml:space="preserve">The Evolving Role of the University Lecturer in Brazil:</w:t>
      </w:r>
      <w:r>
        <w:br/>
      </w:r>
      <w:r>
        <w:t xml:space="preserve">A Sociological and Pedagogical Analysis of the São Paulo Context</w:t>
      </w:r>
    </w:p>
    <w:p>
      <w:pPr>
        <w:pStyle w:val="FirstParagraph"/>
      </w:pPr>
      <w:r>
        <w:rPr>
          <w:iCs/>
          <w:i/>
          <w:bCs/>
          <w:b/>
        </w:rPr>
        <w:t xml:space="preserve">São Paulo, Brazil.</w:t>
      </w:r>
    </w:p>
    <w:p>
      <w:pPr>
        <w:pStyle w:val="BodyText"/>
      </w:pPr>
      <w:r>
        <w:rPr>
          <w:bCs/>
          <w:b/>
        </w:rPr>
        <w:t xml:space="preserve">Abstract:</w:t>
      </w:r>
      <w:r>
        <w:t xml:space="preserve"> </w:t>
      </w:r>
      <w:r>
        <w:t xml:space="preserve">This article examines the multifaceted role of the University Lecturer within the higher education landscape of Brazil, with a specific focus on São Paulo. As one of the most economically and academically dense regions in Latin America, São Paulo presents a unique laboratory for observing how academic labor is transformed by globalization, technological advancement, and state policy reforms. The study analyzes the transition from traditional didactic methodologies to dynamic pedagogical frameworks required by modern industry demands in Brazil’s largest city. It further explores the challenges faced by academics regarding precarity of employment, research output expectations under CAPES standards, and the imperative of social inclusion in a highly stratified society.</w:t>
      </w:r>
    </w:p>
    <w:bookmarkStart w:id="20" w:name="introduction"/>
    <w:p>
      <w:pPr>
        <w:pStyle w:val="Heading2"/>
      </w:pPr>
      <w:r>
        <w:t xml:space="preserve">Introduction</w:t>
      </w:r>
    </w:p>
    <w:p>
      <w:pPr>
        <w:pStyle w:val="FirstParagraph"/>
      </w:pPr>
      <w:r>
        <w:t xml:space="preserve">The contemporary academic environment in Brazil is undergoing a profound transformation. At the heart of this shift stands the University Lecturer, an figure who is no longer merely a transmitter of knowledge but an active participant in socio-economic development and scientific innovation. Nowhere is this tension more palpable than in São Paulo, Brazil’s economic engine and academic powerhouse. Home to prestigious institutions such as the University of São Paulo (USP) and State University of Campinas (UNICAMP), the city represents a microcosm of the broader struggles and triumphs within Brazilian higher education. This article argues that the identity of the University Lecturer in São Paulo is being redefined by three converging forces: internationalization, digital pedagogical integration, and social responsibility.</w:t>
      </w:r>
    </w:p>
    <w:p>
      <w:pPr>
        <w:pStyle w:val="BodyText"/>
      </w:pPr>
      <w:r>
        <w:t xml:space="preserve">In recent decades, Brazil has expanded access to higher education through federal initiatives like ProUni and FIES. However, this expansion has brought challenges regarding quality assurance and labor conditions. In São Paulo, where competition for resources is intense due to the high concentration of universities, the University Lecturer must balance rigorous research requirements with teaching loads that often exceed sustainable levels. This document seeks to elucidate these dynamics, providing a comprehensive overview of how academic professionals navigate their roles within this specific geographic and cultural context.</w:t>
      </w:r>
    </w:p>
    <w:bookmarkEnd w:id="20"/>
    <w:bookmarkStart w:id="21" w:name="Xefa58d52be6eeb2b5d8959328c5332f1a9cfbf1"/>
    <w:p>
      <w:pPr>
        <w:pStyle w:val="Heading2"/>
      </w:pPr>
      <w:r>
        <w:t xml:space="preserve">The Dual Mandate: Research and Teaching in a Globalized World</w:t>
      </w:r>
    </w:p>
    <w:p>
      <w:pPr>
        <w:pStyle w:val="FirstParagraph"/>
      </w:pPr>
      <w:r>
        <w:t xml:space="preserve">The traditional model of the University Lecturer in Brazil was predominantly focused on teaching. However, driven by national evaluation metrics established by the Ministry of Education (MEC) and evaluated by CAPES (Coordination for the Improvement of Higher Education Personnel), there has been a significant shift toward research productivity. In São Paulo, this pressure is amplified because local institutions compete globally for international partnerships and funding.</w:t>
      </w:r>
    </w:p>
    <w:p>
      <w:pPr>
        <w:pStyle w:val="BodyText"/>
      </w:pPr>
      <w:r>
        <w:t xml:space="preserve">Lecturers in São Paulo are increasingly expected to publish in high-impact international journals, often necessitating fluency in English and familiarity with global citation networks. This creates a dichotomy where the "publish or perish" mentality may overshadow classroom engagement. However, many educators in the region are finding ways to harmonize these mandates by incorporating local social issues into their research topics, thereby maintaining relevance to the Brazilian context while achieving international visibility.</w:t>
      </w:r>
    </w:p>
    <w:bookmarkEnd w:id="21"/>
    <w:bookmarkStart w:id="22" w:name="X9074a15ae4fb40ed2ed81fb1c202338c96383a7"/>
    <w:p>
      <w:pPr>
        <w:pStyle w:val="Heading2"/>
      </w:pPr>
      <w:r>
        <w:t xml:space="preserve">Pedagogical Innovation and Digital Transformation</w:t>
      </w:r>
    </w:p>
    <w:p>
      <w:pPr>
        <w:pStyle w:val="FirstParagraph"/>
      </w:pPr>
      <w:r>
        <w:t xml:space="preserve">The role of the University Lecturer has also been reshaped by technological integration. In São Paulo, a city known for its technological hubs and startup ecosystem, there is a strong demand for curricula that bridge the gap between theory and practice. University Lecturers are no longer confined to lecture halls; they serve as mentors connecting students with industry partners.</w:t>
      </w:r>
    </w:p>
    <w:p>
      <w:pPr>
        <w:pStyle w:val="BodyText"/>
      </w:pPr>
      <w:r>
        <w:t xml:space="preserve">The post-pandemic era has accelerated this trend. Academic staff in São Paulo have had to adapt rapidly to hybrid learning models, requiring new competencies in digital tool mastery and asynchronous content creation. This shift has democratized access to knowledge but also highlighted the "digital divide" affecting students from lower-income backgrounds, a critical issue for lecturers who must ensure equitable participation in virtual spaces.</w:t>
      </w:r>
    </w:p>
    <w:bookmarkEnd w:id="22"/>
    <w:bookmarkStart w:id="23" w:name="social-responsibility-and-inclusion"/>
    <w:p>
      <w:pPr>
        <w:pStyle w:val="Heading2"/>
      </w:pPr>
      <w:r>
        <w:t xml:space="preserve">Social Responsibility and Inclusion</w:t>
      </w:r>
    </w:p>
    <w:p>
      <w:pPr>
        <w:pStyle w:val="FirstParagraph"/>
      </w:pPr>
      <w:r>
        <w:t xml:space="preserve">A defining characteristic of higher education in Brazil is its social mission. São Paulo, despite its wealth, suffers from severe inequality. Consequently, University Lecturers are increasingly expected to engage with communities outside the campus walls. Public universities in the state often operate extension programs that provide legal aid, health services, and educational support to surrounding neighborhoods.</w:t>
      </w:r>
    </w:p>
    <w:p>
      <w:pPr>
        <w:pStyle w:val="BodyText"/>
      </w:pPr>
      <w:r>
        <w:t xml:space="preserve">This community engagement adds another layer of complexity to the job description of a University Lecturer. It requires emotional labor and a commitment to social justice that goes beyond academic duties. In São Paulo, lecturers often act as advocates for marginalized populations within their departments, pushing for affirmative action policies such as racial quotas and support systems for first-generation university students. This advocacy is crucial in reshaping the demographic profile of Brazilian academia and making it more representative of the country’s diversity.</w:t>
      </w:r>
    </w:p>
    <w:bookmarkEnd w:id="23"/>
    <w:bookmarkStart w:id="24" w:name="challenges-precarity-and-labor-rights"/>
    <w:p>
      <w:pPr>
        <w:pStyle w:val="Heading2"/>
      </w:pPr>
      <w:r>
        <w:t xml:space="preserve">Challenges: Precarity and Labor Rights</w:t>
      </w:r>
    </w:p>
    <w:p>
      <w:pPr>
        <w:pStyle w:val="FirstParagraph"/>
      </w:pPr>
      <w:r>
        <w:t xml:space="preserve">Despite their importance, University Lecturers in Brazil, particularly those at private institutions or holding temporary contracts at public ones, face significant job insecurity. The prevalence of part-time teaching positions (horas-aula) often prevents lecturers from dedicating sufficient time to research or professional development. In São Paulo’s competitive market, this precarity can stifle intellectual freedom and innovation.</w:t>
      </w:r>
    </w:p>
    <w:p>
      <w:pPr>
        <w:pStyle w:val="BodyText"/>
      </w:pPr>
      <w:r>
        <w:t xml:space="preserve">Furthermore, the high cost of living in São Paulo places additional financial strain on academic staff. Many University Lecturers find themselves working multiple jobs across different institutions in the city just to make ends meet, which fragments their professional focus and contributes to burnout. Unionization efforts and collective bargaining remain vital mechanisms for improving these conditions.</w:t>
      </w:r>
    </w:p>
    <w:bookmarkEnd w:id="24"/>
    <w:bookmarkStart w:id="25" w:name="conclusion"/>
    <w:p>
      <w:pPr>
        <w:pStyle w:val="Heading2"/>
      </w:pPr>
      <w:r>
        <w:t xml:space="preserve">Conclusion</w:t>
      </w:r>
    </w:p>
    <w:p>
      <w:pPr>
        <w:pStyle w:val="FirstParagraph"/>
      </w:pPr>
      <w:r>
        <w:t xml:space="preserve">The profile of the University Lecturer in São Paulo is complex, dynamic, and essential to the development of Brazilian society. They operate at the intersection of global academic standards and local social realities. To support this workforce, policies must address not only research productivity metrics but also working conditions, pedagogical support, and social inclusion initiatives.</w:t>
      </w:r>
    </w:p>
    <w:p>
      <w:pPr>
        <w:pStyle w:val="BodyText"/>
      </w:pPr>
      <w:r>
        <w:t xml:space="preserve">Future studies should continue to monitor how these dynamics evolve in the face of economic fluctuations in Brazil. By recognizing the unique challenges and contributions of University Lecturers in São Paulo, we can better appreciate the critical role they play in shaping the intellectual and social fabric of one of Latin America’s most vital cities.</w:t>
      </w:r>
    </w:p>
    <w:bookmarkEnd w:id="25"/>
    <w:bookmarkStart w:id="26" w:name="references"/>
    <w:p>
      <w:pPr>
        <w:pStyle w:val="Heading2"/>
      </w:pPr>
      <w:r>
        <w:t xml:space="preserve">References</w:t>
      </w:r>
    </w:p>
    <w:p>
      <w:pPr>
        <w:pStyle w:val="FirstParagraph"/>
      </w:pPr>
      <w:r>
        <w:rPr>
          <w:iCs/>
          <w:i/>
        </w:rPr>
        <w:t xml:space="preserve">Note: The following references are illustrative examples typical for this type of academic discourse.</w:t>
      </w:r>
    </w:p>
    <w:p>
      <w:pPr>
        <w:numPr>
          <w:ilvl w:val="0"/>
          <w:numId w:val="1001"/>
        </w:numPr>
        <w:pStyle w:val="Compact"/>
      </w:pPr>
      <w:r>
        <w:t xml:space="preserve">Bourdieu, P. (1988). Homo Academicus. Stanford University Press.</w:t>
      </w:r>
    </w:p>
    <w:p>
      <w:pPr>
        <w:numPr>
          <w:ilvl w:val="0"/>
          <w:numId w:val="1001"/>
        </w:numPr>
        <w:pStyle w:val="Compact"/>
      </w:pPr>
      <w:r>
        <w:t xml:space="preserve">CAPES. (2023). Indexes and Evaluation Metrics for Brazilian Higher Education Coordination.</w:t>
      </w:r>
    </w:p>
    <w:p>
      <w:pPr>
        <w:numPr>
          <w:ilvl w:val="0"/>
          <w:numId w:val="1001"/>
        </w:numPr>
        <w:pStyle w:val="Compact"/>
      </w:pPr>
      <w:r>
        <w:t xml:space="preserve">Machado, M. L., &amp; Silva, T. H. (2019). "The Precarity of Academic Labor in São Paulo." *Revista Brasileira de Sociologia*, 45(2), 112-130.</w:t>
      </w:r>
    </w:p>
    <w:p>
      <w:pPr>
        <w:numPr>
          <w:ilvl w:val="0"/>
          <w:numId w:val="1001"/>
        </w:numPr>
        <w:pStyle w:val="Compact"/>
      </w:pPr>
      <w:r>
        <w:t xml:space="preserve">Tavares, J., &amp; Souza, R. (2021). "Digital Pedagogies and Social Inclusion in Brazilian Universities." *Journal of Latin American Educational Research*, 8(4), 45-67.</w:t>
      </w:r>
    </w:p>
    <w:p>
      <w:pPr>
        <w:numPr>
          <w:ilvl w:val="0"/>
          <w:numId w:val="1001"/>
        </w:numPr>
        <w:pStyle w:val="Compact"/>
      </w:pPr>
      <w:r>
        <w:t xml:space="preserve">Vasconcellos, M. L. S. (2018). "The University Lecturer as a Political Actor in Post-Democratic Brazil." *São Paulo: Hucitec Editorial*.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Brazil: A Case Study of São Paulo</dc:title>
  <dc:creator/>
  <dc:language>en</dc:language>
  <cp:keywords/>
  <dcterms:created xsi:type="dcterms:W3CDTF">2026-07-29T15:15:52Z</dcterms:created>
  <dcterms:modified xsi:type="dcterms:W3CDTF">2026-07-29T15:15:52Z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