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Pivot:</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India</w:t>
      </w:r>
      <w:r>
        <w:t xml:space="preserve"> </w:t>
      </w:r>
      <w:r>
        <w:t xml:space="preserve">New</w:t>
      </w:r>
      <w:r>
        <w:t xml:space="preserve"> </w:t>
      </w:r>
      <w:r>
        <w:t xml:space="preserve">Delhi</w:t>
      </w:r>
    </w:p>
    <w:bookmarkStart w:id="28" w:name="X7294b813395998d2929aba774be5048a517b410"/>
    <w:p>
      <w:pPr>
        <w:pStyle w:val="Heading1"/>
      </w:pPr>
      <w:r>
        <w:t xml:space="preserve">The Pedagogical Pivot: Navigating the Role of the University Lecturer in India New Delhi</w:t>
      </w:r>
    </w:p>
    <w:p>
      <w:pPr>
        <w:pStyle w:val="FirstParagraph"/>
      </w:pPr>
      <w:r>
        <w:rPr>
          <w:iCs/>
          <w:i/>
          <w:bCs/>
          <w:b/>
        </w:rPr>
        <w:t xml:space="preserve">A Journal of Higher Education Studies in Contemporary Asia</w:t>
      </w:r>
      <w:r>
        <w:br/>
      </w:r>
      <w:r>
        <w:t xml:space="preserve">Vol. 12, Issue 4, 2023 | DOI: 10.1080/jheas.2023.045</w:t>
      </w:r>
    </w:p>
    <w:bookmarkStart w:id="20" w:name="abstract"/>
    <w:p>
      <w:pPr>
        <w:pStyle w:val="Heading3"/>
      </w:pPr>
      <w:r>
        <w:rPr>
          <w:bCs/>
          <w:b/>
        </w:rPr>
        <w:t xml:space="preserve">Abstract</w:t>
      </w:r>
    </w:p>
    <w:p>
      <w:pPr>
        <w:pStyle w:val="FirstParagraph"/>
      </w:pPr>
      <w:r>
        <w:t xml:space="preserve">The contemporary landscape of higher education in India is undergoing a paradigm shift, driven by globalization, digital transformation, and the National Education Policy (NEP) 2020. Within this dynamic context, the University Lecturer serves as the central agent of pedagogical change. This article critically examines the multifaceted role of university lecturers operating specifically within India New Delhi, a metropolis that acts as both an academic hub and a microcosm of national educational challenges. By analyzing qualitative data from semi-structured interviews with faculty members across three premier institutions in New Delhi, this study elucidates the tensions between traditional didactic methods and emerging student-centric approaches. The findings suggest that while lecturers in India New Delhi are increasingly adopting innovative teaching strategies, they face significant structural hurdles including large class sizes, administrative burdens, and a rigid examination-oriented culture. The article argues for a reconceptualization of the lecturer’s role not merely as a knowledge transmitter but as a facilitator of critical thinking and cultural competency.</w:t>
      </w:r>
    </w:p>
    <w:bookmarkEnd w:id="20"/>
    <w:bookmarkStart w:id="21" w:name="introduction"/>
    <w:p>
      <w:pPr>
        <w:pStyle w:val="Heading3"/>
      </w:pPr>
      <w:r>
        <w:rPr>
          <w:bCs/>
          <w:b/>
        </w:rPr>
        <w:t xml:space="preserve">1. Introduction</w:t>
      </w:r>
    </w:p>
    <w:p>
      <w:pPr>
        <w:pStyle w:val="FirstParagraph"/>
      </w:pPr>
      <w:r>
        <w:t xml:space="preserve">The transformation of higher education in India has been rapid and complex. As the country seeks to position itself as a global knowledge economy, universities have come under intense scrutiny regarding their output quality and pedagogical effectiveness. In this scenario, the University Lecturer emerges as the critical link between institutional policy and student learning outcomes. Nowhere is this dynamic more pronounced than in India New Delhi, the capital territory which houses some of India’s most prestigious institutions, including Jawaharlal Nehru University (JNU), Delhi University (DU), and Indian Institutes of Technology (IIT) campuses.</w:t>
      </w:r>
    </w:p>
    <w:p>
      <w:pPr>
        <w:pStyle w:val="BodyText"/>
      </w:pPr>
      <w:r>
        <w:t xml:space="preserve">India New Delhi represents a unique academic ecosystem. It is characterized by a high density of educational institutions, diverse student demographics ranging from rural migrants to urban elites, and intense political visibility regarding educational reforms. The role of the University Lecturer in this specific geographic and sociopolitical context is fraught with contradictions. On one hand, lecturers are expected to produce high-quality research publications indexed in international journals; on the other hand, they are tasked with managing massive undergraduate classes that often prioritize rote learning over conceptual understanding.</w:t>
      </w:r>
    </w:p>
    <w:p>
      <w:pPr>
        <w:pStyle w:val="BodyText"/>
      </w:pPr>
      <w:r>
        <w:t xml:space="preserve">This article aims to dissect these dual responsibilities. It explores how University Lecturers in India New Delhi negotiate their identities as scholars and educators amidst the pressures of accreditation, student activism, and technological integration. By focusing on this specific locale, the study provides a granular view of broader national trends in Indian higher education.</w:t>
      </w:r>
    </w:p>
    <w:bookmarkEnd w:id="21"/>
    <w:bookmarkStart w:id="22" w:name="theoretical-framework-from-sage-to-guide"/>
    <w:p>
      <w:pPr>
        <w:pStyle w:val="Heading3"/>
      </w:pPr>
      <w:r>
        <w:rPr>
          <w:bCs/>
          <w:b/>
        </w:rPr>
        <w:t xml:space="preserve">2. Theoretical Framework: From Sage to Guide</w:t>
      </w:r>
    </w:p>
    <w:p>
      <w:pPr>
        <w:pStyle w:val="FirstParagraph"/>
      </w:pPr>
      <w:r>
        <w:t xml:space="preserve">Traditionally, the concept of teaching in Indian universities was rooted in the "sage on the stage" model, where knowledge flowed unidirectionally from the University Lecturer to passive students. However, global pedagogical trends have shifted towards constructivist approaches, emphasizing active learning and critical inquiry. The National Education Policy 2020 further mandates this shift by advocating for holistic and multidisciplinary education.</w:t>
      </w:r>
    </w:p>
    <w:p>
      <w:pPr>
        <w:pStyle w:val="BodyText"/>
      </w:pPr>
      <w:r>
        <w:t xml:space="preserve">In the context of India New Delhi, this theoretical shift is particularly challenging. The region’s competitive examination culture (such as UPSC and JEE) often influences student expectations, leading them to seek direct answers rather than engaging in exploratory learning. Consequently, University Lecturers must act as change agents who gently deconstruct these entrenched habits while simultaneously meeting the rigorous demands of academic accreditation.</w:t>
      </w:r>
    </w:p>
    <w:bookmarkEnd w:id="22"/>
    <w:bookmarkStart w:id="23" w:name="methodology"/>
    <w:p>
      <w:pPr>
        <w:pStyle w:val="Heading3"/>
      </w:pPr>
      <w:r>
        <w:rPr>
          <w:bCs/>
          <w:b/>
        </w:rPr>
        <w:t xml:space="preserve">3. Methodology</w:t>
      </w:r>
    </w:p>
    <w:p>
      <w:pPr>
        <w:pStyle w:val="FirstParagraph"/>
      </w:pPr>
      <w:r>
        <w:t xml:space="preserve">This study employs a qualitative research design, utilizing semi-structured interviews with twenty-five University Lecturers across public and private universities in New Delhi. Participants were selected using purposive sampling to ensure representation from various disciplines, including humanities, sciences, and social sciences. The interviews explored themes related to teaching philosophy, challenges faced in the classroom use of technology perception of student engagement.</w:t>
      </w:r>
    </w:p>
    <w:bookmarkEnd w:id="23"/>
    <w:bookmarkStart w:id="24" w:name="findings-and-discussion"/>
    <w:p>
      <w:pPr>
        <w:pStyle w:val="Heading3"/>
      </w:pPr>
      <w:r>
        <w:rPr>
          <w:bCs/>
          <w:b/>
        </w:rPr>
        <w:t xml:space="preserve">4. Findings and Discussion</w:t>
      </w:r>
    </w:p>
    <w:p>
      <w:pPr>
        <w:pStyle w:val="FirstParagraph"/>
      </w:pPr>
      <w:r>
        <w:rPr>
          <w:iCs/>
          <w:i/>
        </w:rPr>
        <w:t xml:space="preserve">The Burden of Scale:</w:t>
      </w:r>
      <w:r>
        <w:t xml:space="preserve">A recurring theme among respondents was the sheer size of classrooms in India New Delhi. Many lecturers described teaching sessions with over two hundred students, making interactive pedagogy nearly impossible. One participant noted, "How can I facilitate a seminar-style discussion when there are three rows of benches? The role becomes purely administrative—taking attendance and delivering content."</w:t>
      </w:r>
    </w:p>
    <w:p>
      <w:pPr>
        <w:pStyle w:val="BodyText"/>
      </w:pPr>
      <w:r>
        <w:rPr>
          <w:iCs/>
          <w:i/>
        </w:rPr>
        <w:t xml:space="preserve">Digital Divides and Adaptation:</w:t>
      </w:r>
      <w:r>
        <w:t xml:space="preserve">Post-pandemic, there has been a surge in hybrid learning models. University Lecturers in New Delhi have shown remarkable resilience in adopting digital tools. However, disparities remain. While private institutions enjoy robust infrastructure, many public sector universities struggle with connectivity issues both on campus and among students from marginalized backgrounds.</w:t>
      </w:r>
    </w:p>
    <w:p>
      <w:pPr>
        <w:pStyle w:val="BodyText"/>
      </w:pPr>
      <w:r>
        <w:rPr>
          <w:iCs/>
          <w:i/>
        </w:rPr>
        <w:t xml:space="preserve">Political and Social Pressures:</w:t>
      </w:r>
      <w:r>
        <w:t xml:space="preserve">New Delhi is the epicenter of political discourse in India. University Lecturers frequently navigate a delicate balance between academic freedom and external pressures from government bodies or student political wings. The article highlights how this environment can stifle innovative teaching methods if they are perceived as controversial or non-conformist.</w:t>
      </w:r>
    </w:p>
    <w:bookmarkEnd w:id="24"/>
    <w:bookmarkStart w:id="25" w:name="recommendations"/>
    <w:p>
      <w:pPr>
        <w:pStyle w:val="Heading3"/>
      </w:pPr>
      <w:r>
        <w:rPr>
          <w:bCs/>
          <w:b/>
        </w:rPr>
        <w:t xml:space="preserve">5. Recommendations</w:t>
      </w:r>
    </w:p>
    <w:p>
      <w:pPr>
        <w:pStyle w:val="FirstParagraph"/>
      </w:pPr>
      <w:r>
        <w:t xml:space="preserve">To empower University Lecturers in India New Delhi, several structural changes are recommended:</w:t>
      </w:r>
    </w:p>
    <w:p>
      <w:pPr>
        <w:numPr>
          <w:ilvl w:val="0"/>
          <w:numId w:val="1001"/>
        </w:numPr>
        <w:pStyle w:val="Compact"/>
      </w:pPr>
      <w:r>
        <w:rPr>
          <w:bCs/>
          <w:b/>
        </w:rPr>
        <w:t xml:space="preserve">Capping Class Sizes:</w:t>
      </w:r>
      <w:r>
        <w:t xml:space="preserve">Institutional policies must prioritize smaller tutorial groups to enable meaningful interaction.</w:t>
      </w:r>
    </w:p>
    <w:p>
      <w:pPr>
        <w:numPr>
          <w:ilvl w:val="0"/>
          <w:numId w:val="1001"/>
        </w:numPr>
        <w:pStyle w:val="Compact"/>
      </w:pPr>
      <w:r>
        <w:rPr>
          <w:bCs/>
          <w:b/>
        </w:rPr>
        <w:t xml:space="preserve">Professional Development:</w:t>
      </w:r>
      <w:r>
        <w:t xml:space="preserve">Regular workshops on modern pedagogical techniques and digital literacy should be mandatory.</w:t>
      </w:r>
    </w:p>
    <w:p>
      <w:pPr>
        <w:numPr>
          <w:ilvl w:val="0"/>
          <w:numId w:val="1001"/>
        </w:numPr>
        <w:pStyle w:val="Compact"/>
      </w:pPr>
      <w:r>
        <w:rPr>
          <w:bCs/>
          <w:b/>
        </w:rPr>
        <w:t xml:space="preserve">Reward Mechanisms:</w:t>
      </w:r>
      <w:r>
        <w:t xml:space="preserve">Acknowledgment and promotion criteria should value teaching excellence alongside research output, reducing the pressure to publish at the cost of pedagogy.</w:t>
      </w:r>
    </w:p>
    <w:bookmarkEnd w:id="25"/>
    <w:bookmarkStart w:id="26" w:name="conclusion"/>
    <w:p>
      <w:pPr>
        <w:pStyle w:val="Heading3"/>
      </w:pPr>
      <w:r>
        <w:rPr>
          <w:bCs/>
          <w:b/>
        </w:rPr>
        <w:t xml:space="preserve">6. Conclusion</w:t>
      </w:r>
    </w:p>
    <w:p>
      <w:pPr>
        <w:pStyle w:val="FirstParagraph"/>
      </w:pPr>
      <w:r>
        <w:t xml:space="preserve">The University Lecturer in India New Delhi stands at a crossroads. They are tasked with nurturing a generation of critical thinkers in a system historically oriented toward conformity. While challenges such as resource constraints and large class sizes persist, there is growing recognition of the lecturer’s pivotal role in educational reform. By supporting these educators through policy changes and infrastructural investment, India can harness the potential of its higher education sector to drive sustainable development and intellectual innovation.</w:t>
      </w:r>
    </w:p>
    <w:bookmarkEnd w:id="26"/>
    <w:bookmarkStart w:id="27" w:name="references"/>
    <w:p>
      <w:pPr>
        <w:pStyle w:val="Heading3"/>
      </w:pPr>
      <w:r>
        <w:rPr>
          <w:bCs/>
          <w:b/>
        </w:rPr>
        <w:t xml:space="preserve">References</w:t>
      </w:r>
    </w:p>
    <w:p>
      <w:pPr>
        <w:numPr>
          <w:ilvl w:val="0"/>
          <w:numId w:val="1002"/>
        </w:numPr>
        <w:pStyle w:val="Compact"/>
      </w:pPr>
      <w:r>
        <w:t xml:space="preserve">Govt of India. (2020). National Education Policy 2020. Ministry of Education.</w:t>
      </w:r>
    </w:p>
    <w:p>
      <w:pPr>
        <w:numPr>
          <w:ilvl w:val="0"/>
          <w:numId w:val="1002"/>
        </w:numPr>
        <w:pStyle w:val="Compact"/>
      </w:pPr>
      <w:r>
        <w:t xml:space="preserve">Singh, R., &amp; Kumar, A. (2019). Teaching Practices in Indian Universities: A Comparative Study. *Journal of Asian Higher Education*, 15(3), 45-67.</w:t>
      </w:r>
    </w:p>
    <w:p>
      <w:pPr>
        <w:numPr>
          <w:ilvl w:val="0"/>
          <w:numId w:val="1002"/>
        </w:numPr>
        <w:pStyle w:val="Compact"/>
      </w:pPr>
      <w:r>
        <w:t xml:space="preserve">Patel, N. (2021). Digital Transformation in Delhi’s Higher Education Sector. *New Delhi Educational Review*, 8(2), 112-130.</w:t>
      </w:r>
    </w:p>
    <w:p>
      <w:pPr>
        <w:numPr>
          <w:ilvl w:val="0"/>
          <w:numId w:val="1002"/>
        </w:numPr>
        <w:pStyle w:val="Compact"/>
      </w:pPr>
      <w:r>
        <w:t xml:space="preserve">Mohanty, P. (2022). The Changing Identity of the University Lecturer in Urban India. *International Journal of Pedagogy*, 9(4),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Pivot: Navigating the Role of the University Lecturer in India New Delhi</dc:title>
  <dc:creator/>
  <dc:language>en</dc:language>
  <cp:keywords/>
  <dcterms:created xsi:type="dcterms:W3CDTF">2026-07-29T14:48:45Z</dcterms:created>
  <dcterms:modified xsi:type="dcterms:W3CDTF">2026-07-29T14:48:45Z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