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Pedagogical</w:t>
      </w:r>
      <w:r>
        <w:t xml:space="preserve"> </w:t>
      </w:r>
      <w:r>
        <w:t xml:space="preserve">Shifts</w:t>
      </w:r>
    </w:p>
    <w:bookmarkStart w:id="35" w:name="Xadbd84b9603c1a97faa9f4ddedb9eeba70b5be0"/>
    <w:p>
      <w:pPr>
        <w:pStyle w:val="Heading1"/>
      </w:pPr>
      <w:r>
        <w:t xml:space="preserve">The Evolving Role of the University Lecturer in Karachi: Challenges, Opportunities, and Pedagogical Shifts</w:t>
      </w:r>
    </w:p>
    <w:p>
      <w:pPr>
        <w:pStyle w:val="FirstParagraph"/>
      </w:pPr>
      <w:r>
        <w:rPr>
          <w:bCs/>
          <w:b/>
        </w:rPr>
        <w:t xml:space="preserve">A Journal Article on Higher Education Dynamics in Pakistan Karachi</w:t>
      </w:r>
    </w:p>
    <w:bookmarkStart w:id="20" w:name="abstract"/>
    <w:p>
      <w:pPr>
        <w:pStyle w:val="Heading3"/>
      </w:pPr>
      <w:r>
        <w:t xml:space="preserve">Abstract</w:t>
      </w:r>
    </w:p>
    <w:p>
      <w:pPr>
        <w:pStyle w:val="FirstParagraph"/>
      </w:pPr>
      <w:r>
        <w:t xml:space="preserve">This article examines the multifaceted role of the University Lecturer within the higher education landscape of Pakistan Karachi. As one of South Asia’s largest metropolitan hubs, Karachi serves as a critical nexus for academic innovation and traditional pedagogical structures. This study analyzes how University Lecturers navigate infrastructural deficits, curricular reforms mandated by national bodies, and shifting student demographics in Pakistan Karachi. Through a qualitative synthesis of current educational literature and institutional observations, this paper argues that the modern University Lecturer must transcend traditional instruction to become a facilitator of critical thinking and digital literacy. The findings suggest that while challenges persist, the adaptive capacity of educators in Pakistan Karachi is reshaping the quality of tertiary education.</w:t>
      </w:r>
    </w:p>
    <w:p>
      <w:pPr>
        <w:pStyle w:val="BodyText"/>
      </w:pPr>
      <w:r>
        <w:rPr>
          <w:bCs/>
          <w:b/>
        </w:rPr>
        <w:t xml:space="preserve">Keywords:</w:t>
      </w:r>
      <w:r>
        <w:t xml:space="preserve"> </w:t>
      </w:r>
      <w:r>
        <w:t xml:space="preserve">Higher Education, University Lecturer, Pedagogical Innovation, Academic Policy, Pakistan Karachi.</w:t>
      </w:r>
    </w:p>
    <w:bookmarkEnd w:id="20"/>
    <w:bookmarkStart w:id="21" w:name="introduction"/>
    <w:p>
      <w:pPr>
        <w:pStyle w:val="Heading2"/>
      </w:pPr>
      <w:r>
        <w:t xml:space="preserve">1. Introduction</w:t>
      </w:r>
    </w:p>
    <w:p>
      <w:pPr>
        <w:pStyle w:val="FirstParagraph"/>
      </w:pPr>
      <w:r>
        <w:t xml:space="preserve">The higher education sector in developing nations is undergoing a paradigm shift driven by globalization and technological advancement. In the context of South Asia, Pakistan represents one of the largest markets for tertiary education. Within this national framework, Karachi stands out as an economic and intellectual capital, hosting a dense concentration of public and private universities. Consequently, the role of the</w:t>
      </w:r>
      <w:r>
        <w:t xml:space="preserve"> </w:t>
      </w:r>
      <w:r>
        <w:rPr>
          <w:bCs/>
          <w:b/>
        </w:rPr>
        <w:t xml:space="preserve">University Lecturer</w:t>
      </w:r>
      <w:r>
        <w:t xml:space="preserve"> </w:t>
      </w:r>
      <w:r>
        <w:t xml:space="preserve">in this specific geographic and socio-economic context has become a subject of intense academic scrutiny.</w:t>
      </w:r>
    </w:p>
    <w:p>
      <w:pPr>
        <w:pStyle w:val="BodyText"/>
      </w:pPr>
      <w:r>
        <w:t xml:space="preserve">The University Lecturer is no longer merely a transmitter of knowledge but acts as a mentor, researcher, and community leader. However, in Pakistan Karachi, these roles are complicated by unique urban challenges. Rapid urbanization, demographic pressure on infrastructure, and the disparity between public and private institutional resources create a complex environment for academic delivery. This article aims to explore how University Lecturers adapt their teaching methodologies to meet the demands of students in Pakistan Karachi while striving for academic excellence and research output.</w:t>
      </w:r>
    </w:p>
    <w:bookmarkEnd w:id="21"/>
    <w:bookmarkStart w:id="24" w:name="X26c7c1a7c34b57e5916e492f7cec47165f77781"/>
    <w:p>
      <w:pPr>
        <w:pStyle w:val="Heading2"/>
      </w:pPr>
      <w:r>
        <w:t xml:space="preserve">2. The Context of Higher Education in Pakistan Karachi</w:t>
      </w:r>
    </w:p>
    <w:p>
      <w:pPr>
        <w:pStyle w:val="FirstParagraph"/>
      </w:pPr>
      <w:r>
        <w:t xml:space="preserve">Pakistan Karachi is home to several premier institutions, including the University of Karachi (KU), NED University of Engineering and Technology, and numerous private sector universities such as IBA Karachi and SZABU. The diversity in these institutions means that the experience of a University Lecturer varies significantly depending on their institutional affiliation.</w:t>
      </w:r>
    </w:p>
    <w:bookmarkStart w:id="22" w:name="infrastructure-and-resource-allocation"/>
    <w:p>
      <w:pPr>
        <w:pStyle w:val="Heading3"/>
      </w:pPr>
      <w:r>
        <w:t xml:space="preserve">2.1 Infrastructure and Resource Allocation</w:t>
      </w:r>
    </w:p>
    <w:p>
      <w:pPr>
        <w:pStyle w:val="FirstParagraph"/>
      </w:pPr>
      <w:r>
        <w:t xml:space="preserve">A primary concern for the University Lecturer in Pakistan Karachi is the accessibility of resources. Public universities often struggle with funding constraints, affecting laboratory facilities and library resources. This necessitates that University Lecturers become resourceful, often relying on open-source materials or low-cost practical demonstrations to teach engineering and science subjects effectively. Conversely, private institutions in Pakistan Karachi may have better infrastructure but face higher expectations for research output and international accreditation from their faculty members.</w:t>
      </w:r>
    </w:p>
    <w:bookmarkEnd w:id="22"/>
    <w:bookmarkStart w:id="23" w:name="student-demographics"/>
    <w:p>
      <w:pPr>
        <w:pStyle w:val="Heading3"/>
      </w:pPr>
      <w:r>
        <w:t xml:space="preserve">2.2 Student Demographics</w:t>
      </w:r>
    </w:p>
    <w:p>
      <w:pPr>
        <w:pStyle w:val="FirstParagraph"/>
      </w:pPr>
      <w:r>
        <w:t xml:space="preserve">The student body in Pakistan Karachi is incredibly diverse, ranging from students with strong foundational knowledge to those requiring remedial education. The University Lecturer must therefore adopt a differentiated instruction approach. In many cases, lecturers find themselves bridging the gap between secondary school education and university-level expectations, particularly in subjects like English communication and quantitative reasoning.</w:t>
      </w:r>
    </w:p>
    <w:bookmarkEnd w:id="23"/>
    <w:bookmarkEnd w:id="24"/>
    <w:bookmarkStart w:id="27" w:name="pedagogical-shifts-and-curriculum-reform"/>
    <w:p>
      <w:pPr>
        <w:pStyle w:val="Heading2"/>
      </w:pPr>
      <w:r>
        <w:t xml:space="preserve">3. Pedagogical Shifts and Curriculum Reform</w:t>
      </w:r>
    </w:p>
    <w:p>
      <w:pPr>
        <w:pStyle w:val="FirstParagraph"/>
      </w:pPr>
      <w:r>
        <w:t xml:space="preserve">The Higher Education Commission (HEC) of Pakistan has implemented various policies to standardize education across the nation. For the University Lecturer in Pakistan Karachi, this means aligning local teaching practices with national standards that emphasize outcome-based education (OBE).</w:t>
      </w:r>
    </w:p>
    <w:bookmarkStart w:id="25" w:name="from-rote-learning-to-critical-thinking"/>
    <w:p>
      <w:pPr>
        <w:pStyle w:val="Heading3"/>
      </w:pPr>
      <w:r>
        <w:t xml:space="preserve">3.1 From Rote Learning to Critical Thinking</w:t>
      </w:r>
    </w:p>
    <w:p>
      <w:pPr>
        <w:pStyle w:val="FirstParagraph"/>
      </w:pPr>
      <w:r>
        <w:t xml:space="preserve">Traditionally, Pakistani higher education relied heavily on rote memorization. However, the modern University Lecturer is increasingly encouraged to foster critical thinking and problem-solving skills. In Pakistan Karachi, where the job market is competitive and globalized, students demand curricula that are relevant to industry needs. Lecturers are thus shifting toward case-study-based learning, project-based assessments, and interactive seminars to prepare graduates for the corporate sector in one of Pakistan's most dynamic cities.</w:t>
      </w:r>
    </w:p>
    <w:bookmarkEnd w:id="25"/>
    <w:bookmarkStart w:id="26" w:name="integration-of-technology"/>
    <w:p>
      <w:pPr>
        <w:pStyle w:val="Heading3"/>
      </w:pPr>
      <w:r>
        <w:t xml:space="preserve">3.2 Integration of Technology</w:t>
      </w:r>
    </w:p>
    <w:p>
      <w:pPr>
        <w:pStyle w:val="FirstParagraph"/>
      </w:pPr>
      <w:r>
        <w:t xml:space="preserve">The post-pandemic era has accelerated digital integration in education. The University Lecturer in Pakistan Karachi is now expected to be proficient in Learning Management Systems (LMS), virtual collaboration tools, and digital content creation. This shift has presented a steep learning curve but has also opened avenues for hybrid teaching models that can accommodate students facing transportation or safety issues common in urban Karachi.</w:t>
      </w:r>
    </w:p>
    <w:bookmarkEnd w:id="26"/>
    <w:bookmarkEnd w:id="27"/>
    <w:bookmarkStart w:id="31" w:name="challenges-faced-by-university-lecturers"/>
    <w:p>
      <w:pPr>
        <w:pStyle w:val="Heading2"/>
      </w:pPr>
      <w:r>
        <w:t xml:space="preserve">4. Challenges Faced by University Lecturers</w:t>
      </w:r>
    </w:p>
    <w:p>
      <w:pPr>
        <w:pStyle w:val="FirstParagraph"/>
      </w:pPr>
      <w:r>
        <w:t xml:space="preserve">Despite the progress, University Lecturers in Pakistan Karachi face significant hurdles that impact their professional efficacy and job satisfaction.</w:t>
      </w:r>
    </w:p>
    <w:bookmarkStart w:id="28" w:name="workload-and-administrative-burdens"/>
    <w:p>
      <w:pPr>
        <w:pStyle w:val="Heading3"/>
      </w:pPr>
      <w:r>
        <w:t xml:space="preserve">4.1 Workload and Administrative Burdens</w:t>
      </w:r>
    </w:p>
    <w:p>
      <w:pPr>
        <w:pStyle w:val="FirstParagraph"/>
      </w:pPr>
      <w:r>
        <w:t xml:space="preserve">Institutions in Pakistan Karachi often operate with lean faculty staffs. The University Lecturer is frequently burdened with large class sizes, administrative duties, and research requirements simultaneously. This tripartite pressure can lead to burnout, affecting the quality of teaching and mentorship provided to students.</w:t>
      </w:r>
    </w:p>
    <w:bookmarkEnd w:id="28"/>
    <w:bookmarkStart w:id="29" w:name="research-output-expectations"/>
    <w:p>
      <w:pPr>
        <w:pStyle w:val="Heading3"/>
      </w:pPr>
      <w:r>
        <w:t xml:space="preserve">4.2 Research Output Expectations</w:t>
      </w:r>
    </w:p>
    <w:p>
      <w:pPr>
        <w:pStyle w:val="FirstParagraph"/>
      </w:pPr>
      <w:r>
        <w:t xml:space="preserve">To achieve international rankings and accreditation, universities in Pakistan Karachi demand high-quality publications from their faculty. University Lecturers must balance teaching responsibilities with the pressure to publish in indexed journals. This often requires time-consuming fieldwork or access to databases that may not be readily available, particularly in public sector institutions.</w:t>
      </w:r>
    </w:p>
    <w:bookmarkEnd w:id="29"/>
    <w:bookmarkStart w:id="30" w:name="socio-political-instability"/>
    <w:p>
      <w:pPr>
        <w:pStyle w:val="Heading3"/>
      </w:pPr>
      <w:r>
        <w:t xml:space="preserve">4.3 Socio-Political Instability</w:t>
      </w:r>
    </w:p>
    <w:p>
      <w:pPr>
        <w:pStyle w:val="FirstParagraph"/>
      </w:pPr>
      <w:r>
        <w:t xml:space="preserve">The urban environment of Pakistan Karachi can occasionally be disrupted by political unrest or infrastructure failures, such as prolonged power outages. These external factors disrupt academic calendars and force University Lecturers to adapt lesson plans rapidly, often teaching in challenging environmental conditions.</w:t>
      </w:r>
    </w:p>
    <w:bookmarkEnd w:id="30"/>
    <w:bookmarkEnd w:id="31"/>
    <w:bookmarkStart w:id="32" w:name="Xcb4c006dc6a4ce3fd0ecb85d0ea690d17883501"/>
    <w:p>
      <w:pPr>
        <w:pStyle w:val="Heading2"/>
      </w:pPr>
      <w:r>
        <w:t xml:space="preserve">5. Strategies for Enhancement and Future Directions</w:t>
      </w:r>
    </w:p>
    <w:p>
      <w:pPr>
        <w:pStyle w:val="FirstParagraph"/>
      </w:pPr>
      <w:r>
        <w:t xml:space="preserve">To empower the</w:t>
      </w:r>
      <w:r>
        <w:t xml:space="preserve"> </w:t>
      </w:r>
      <w:r>
        <w:rPr>
          <w:bCs/>
          <w:b/>
        </w:rPr>
        <w:t xml:space="preserve">University Lecturer</w:t>
      </w:r>
      <w:r>
        <w:t xml:space="preserve">, institutional policies in Pakistan Karachi must evolve. Continuous professional development programs focused on digital pedagogy and curriculum design are essential.</w:t>
      </w:r>
    </w:p>
    <w:p>
      <w:pPr>
        <w:pStyle w:val="BodyText"/>
      </w:pPr>
      <w:r>
        <w:t xml:space="preserve">Furthermore, fostering a culture of collaborative research among University Lecturers can help share resources and reduce individual burdens. Establishing faculty learning communities within universities in Pakistan Karachi can facilitate the exchange of best practices for managing diverse classroom dynamics.</w:t>
      </w:r>
    </w:p>
    <w:p>
      <w:pPr>
        <w:pStyle w:val="BodyText"/>
      </w:pPr>
      <w:r>
        <w:t xml:space="preserve">Additionally, stronger industry-academia linkages are vital. University Lecturers should be encouraged to engage with industries prevalent in Karachi, such as textiles, logistics, and finance. This engagement not only enhances the practical relevance of their teaching but also provides real-world context for students.</w:t>
      </w:r>
    </w:p>
    <w:bookmarkEnd w:id="32"/>
    <w:bookmarkStart w:id="33" w:name="conclusion"/>
    <w:p>
      <w:pPr>
        <w:pStyle w:val="Heading2"/>
      </w:pPr>
      <w:r>
        <w:t xml:space="preserve">6. Conclusion</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Pakistan Karachi</w:t>
      </w:r>
      <w:r>
        <w:t xml:space="preserve"> </w:t>
      </w:r>
      <w:r>
        <w:t xml:space="preserve">is pivotal in shaping the future workforce and intellectual capital of the nation. While challenges related to infrastructure, workload, and pedagogical transition are significant, they are not insurmountable. By embracing technological integration, adopting student-centered teaching methods, and engaging with local industry needs University Lecturers can elevate the standard of higher education.</w:t>
      </w:r>
    </w:p>
    <w:p>
      <w:pPr>
        <w:pStyle w:val="BodyText"/>
      </w:pPr>
      <w:r>
        <w:t xml:space="preserve">The transformation occurring in Karachi’s universities reflects a broader national effort to modernize education. For stakeholders in higher education policy and administration, supporting University Lecturers through better resource allocation and professional development is not just an institutional duty but a strategic necessity for the development of Pakistan Karachi as an educational hub. As the region continues to grow, the adaptability and resilience of its academic faculty will remain the cornerstone of educational quality.</w:t>
      </w:r>
    </w:p>
    <w:bookmarkEnd w:id="33"/>
    <w:bookmarkStart w:id="34" w:name="references"/>
    <w:p>
      <w:pPr>
        <w:pStyle w:val="Heading2"/>
      </w:pPr>
      <w:r>
        <w:t xml:space="preserve">References</w:t>
      </w:r>
    </w:p>
    <w:p>
      <w:pPr>
        <w:pStyle w:val="FirstParagraph"/>
      </w:pPr>
      <w:r>
        <w:rPr>
          <w:iCs/>
          <w:i/>
        </w:rPr>
        <w:t xml:space="preserve">(Note: The following references are illustrative examples typical for this type of academic discourse)</w:t>
      </w:r>
    </w:p>
    <w:p>
      <w:pPr>
        <w:pStyle w:val="BodyText"/>
      </w:pPr>
      <w:r>
        <w:t xml:space="preserve">Hussain, S. (2021).</w:t>
      </w:r>
      <w:r>
        <w:t xml:space="preserve"> </w:t>
      </w:r>
      <w:r>
        <w:rPr>
          <w:bCs/>
          <w:b/>
        </w:rPr>
        <w:t xml:space="preserve">Digital Transformation in Higher Education: Perspectives from Karachi</w:t>
      </w:r>
      <w:r>
        <w:t xml:space="preserve">. Journal of South Asian Education, 14(2), 45-60.</w:t>
      </w:r>
    </w:p>
    <w:p>
      <w:pPr>
        <w:pStyle w:val="BodyText"/>
      </w:pPr>
      <w:r>
        <w:t xml:space="preserve">Ahmed, F., &amp; Khan, A. (2019).</w:t>
      </w:r>
      <w:r>
        <w:t xml:space="preserve"> </w:t>
      </w:r>
      <w:r>
        <w:rPr>
          <w:bCs/>
          <w:b/>
        </w:rPr>
        <w:t xml:space="preserve">The Role of University Lecturers in Curriculum Reform: A Case Study of Public Universities in Pakistan Karachi</w:t>
      </w:r>
      <w:r>
        <w:t xml:space="preserve">. Islamabad: Higher Education Commission Publications.</w:t>
      </w:r>
    </w:p>
    <w:p>
      <w:pPr>
        <w:pStyle w:val="BodyText"/>
      </w:pPr>
      <w:r>
        <w:t xml:space="preserve">Raza, M. (2022).</w:t>
      </w:r>
      <w:r>
        <w:t xml:space="preserve"> </w:t>
      </w:r>
      <w:r>
        <w:rPr>
          <w:bCs/>
          <w:b/>
        </w:rPr>
        <w:t xml:space="preserve">Challenges and Opportunities for Faculty Development in Urban Pakistani Universities</w:t>
      </w:r>
      <w:r>
        <w:t xml:space="preserve">. Karachi Journal of Academic Studies, 8(1),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Karachi: Challenges, Opportunities, and Pedagogical Shifts</dc:title>
  <dc:creator/>
  <dc:language>en</dc:language>
  <cp:keywords/>
  <dcterms:created xsi:type="dcterms:W3CDTF">2026-07-29T08:03:39Z</dcterms:created>
  <dcterms:modified xsi:type="dcterms:W3CDTF">2026-07-29T08:03:39Z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