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Philippine</w:t>
      </w:r>
      <w:r>
        <w:t xml:space="preserve"> </w:t>
      </w:r>
      <w:r>
        <w:t xml:space="preserve">Higher</w:t>
      </w:r>
      <w:r>
        <w:t xml:space="preserve"> </w:t>
      </w:r>
      <w:r>
        <w:t xml:space="preserve">Education:</w:t>
      </w:r>
      <w:r>
        <w:t xml:space="preserve"> </w:t>
      </w:r>
      <w:r>
        <w:t xml:space="preserve">A</w:t>
      </w:r>
      <w:r>
        <w:t xml:space="preserve"> </w:t>
      </w:r>
      <w:r>
        <w:t xml:space="preserve">Focus</w:t>
      </w:r>
      <w:r>
        <w:t xml:space="preserve"> </w:t>
      </w:r>
      <w:r>
        <w:t xml:space="preserve">on</w:t>
      </w:r>
      <w:r>
        <w:t xml:space="preserve"> </w:t>
      </w:r>
      <w:r>
        <w:t xml:space="preserve">Manila</w:t>
      </w:r>
    </w:p>
    <w:bookmarkStart w:id="31" w:name="X30d42ed8c4d39b866ac666a9a5d287ff2f8c6d0"/>
    <w:p>
      <w:pPr>
        <w:pStyle w:val="Heading1"/>
      </w:pPr>
      <w:r>
        <w:t xml:space="preserve">The Evolving Role of the University Lecturer in Philippine Higher Education:</w:t>
      </w:r>
    </w:p>
    <w:bookmarkStart w:id="22" w:name="Xf686b1c3a4bc414f26f70c8909bc5fb6ad2b1e0"/>
    <w:p>
      <w:pPr>
        <w:pStyle w:val="Heading2"/>
      </w:pPr>
      <w:r>
        <w:t xml:space="preserve">A Focus on Metro Manila Academic Ecosystems</w:t>
      </w:r>
    </w:p>
    <w:p>
      <w:pPr>
        <w:pStyle w:val="FirstParagraph"/>
      </w:pPr>
      <w:r>
        <w:rPr>
          <w:bCs/>
          <w:b/>
        </w:rPr>
        <w:t xml:space="preserve">Juan D. Dela Cruz, Ph.D.</w:t>
      </w:r>
    </w:p>
    <w:p>
      <w:pPr>
        <w:pStyle w:val="BodyText"/>
      </w:pPr>
      <w:r>
        <w:t xml:space="preserve">Department of Education Policy</w:t>
      </w:r>
      <w:r>
        <w:br/>
      </w:r>
      <w:r>
        <w:t xml:space="preserve">Makati University of Sciences and Arts</w:t>
      </w:r>
      <w:r>
        <w:br/>
      </w:r>
      <w:r>
        <w:t xml:space="preserve">Metro Manila, Philippines</w:t>
      </w:r>
    </w:p>
    <w:bookmarkStart w:id="20" w:name="abstract"/>
    <w:p>
      <w:pPr>
        <w:pStyle w:val="Heading3"/>
      </w:pPr>
      <w:r>
        <w:t xml:space="preserve">Abstract</w:t>
      </w:r>
    </w:p>
    <w:p>
      <w:pPr>
        <w:pStyle w:val="BlockText"/>
      </w:pPr>
      <w:r>
        <w:t xml:space="preserve">This article examines the multifaceted role of the university lecturer within the unique academic landscape of Manila, Philippines. As higher education institutions in Metro Manila face increasing pressure to globalize while maintaining local cultural relevance, the position of the university lecturer has transcended traditional pedagogical duties. This paper analyzes three critical dimensions: pedagogical adaptation to digital integration, community-engaged scholarship rooted in Filipino values, and administrative burdens within a resource-constrained environment. Through a qualitative review of existing literature and case studies from prominent universities in Manila, this study argues that the modern university lecturer serves as a crucial nexus between global academic standards and local socio-political realities. The findings suggest that institutional support systems must be restructured to empower lecturers to fulfill their roles as agents of social change and intellectual leaders.</w:t>
      </w:r>
    </w:p>
    <w:bookmarkEnd w:id="20"/>
    <w:bookmarkStart w:id="21" w:name="Xd90c205d88f439b8f4604887e6227dbf8d8d07b"/>
    <w:p>
      <w:pPr>
        <w:pStyle w:val="Heading3"/>
      </w:pPr>
      <w:r>
        <w:t xml:space="preserve">Keywords: University Lecturer, Philippines Manila, Higher Education Reform, Philippine Academia, Community Engagement</w:t>
      </w:r>
    </w:p>
    <w:p>
      <w:r>
        <w:pict>
          <v:rect style="width:0;height:1.5pt" o:hralign="center" o:hrstd="t" o:hr="t"/>
        </w:pict>
      </w:r>
    </w:p>
    <w:bookmarkEnd w:id="21"/>
    <w:bookmarkEnd w:id="22"/>
    <w:bookmarkStart w:id="23" w:name="i.-introduction"/>
    <w:p>
      <w:pPr>
        <w:pStyle w:val="Heading2"/>
      </w:pPr>
      <w:r>
        <w:t xml:space="preserve">I. Introduction</w:t>
      </w:r>
    </w:p>
    <w:p>
      <w:pPr>
        <w:pStyle w:val="FirstParagraph"/>
      </w:pPr>
      <w:r>
        <w:t xml:space="preserve">The landscape of higher education in the Philippines is undergoing a profound transformation. At the heart of this transformation lies the university lecturer, whose role has evolved from a mere transmitter of knowledge to a complex facilitator of critical thinking, community development, and global competitiveness. In Manila, specifically within the dense academic hub known as Metro Manila, universities serve as microcosms of national progress and struggle. These institutions are not isolated ivory towers; they are deeply embedded in the socio-political fabric of a developing nation.</w:t>
      </w:r>
    </w:p>
    <w:p>
      <w:pPr>
        <w:pStyle w:val="BodyText"/>
      </w:pPr>
      <w:r>
        <w:t xml:space="preserve">The term "university lecturer" in the Philippine context often carries different connotations compared to Western contexts. While it may refer to non-tenured instructional staff, it also encompasses adjunct professors, visiting faculty, and researchers who form the backbone of many public and private institutions in Manila. The challenges faced by these educators are distinct: overcrowded classrooms, limited research funding in local universities compared to international counterparts, and the expectation to produce graduates who can compete globally while remaining culturally rooted.</w:t>
      </w:r>
    </w:p>
    <w:p>
      <w:pPr>
        <w:pStyle w:val="BodyText"/>
      </w:pPr>
      <w:r>
        <w:t xml:space="preserve">This article aims to explore these dynamics specifically within the context of Philippines Manila. By focusing on this geographic and cultural specificities, we can better understand how local constraints shape pedagogical methods and research agendas. The central thesis is that the effectiveness of a university lecturer in Manila is determined by their ability to navigate the tension between global academic expectations and local community needs.</w:t>
      </w:r>
    </w:p>
    <w:bookmarkEnd w:id="23"/>
    <w:bookmarkStart w:id="25" w:name="X53fbaae93d57a9bf5ab9dbaa96b60e85698344c"/>
    <w:p>
      <w:pPr>
        <w:pStyle w:val="Heading2"/>
      </w:pPr>
      <w:r>
        <w:t xml:space="preserve">II. Pedagogical Shifts: From Rote Learning to Critical Pedagogy</w:t>
      </w:r>
    </w:p>
    <w:p>
      <w:pPr>
        <w:pStyle w:val="FirstParagraph"/>
      </w:pPr>
      <w:r>
        <w:t xml:space="preserve">Historically, Philippine education has been criticized for its reliance on rote memorization, a legacy of colonial educational structures. However, the modern university lecturer in Manila is increasingly tasked with implementing critical pedagogy—a teaching method that encourages students to question dominant power structures and engage actively with their learning. This shift is particularly evident in disciplines such as sociology, law, and political science.</w:t>
      </w:r>
    </w:p>
    <w:p>
      <w:pPr>
        <w:pStyle w:val="BodyText"/>
      </w:pPr>
      <w:r>
        <w:t xml:space="preserve">Institutions within Metro Manila have adopted various strategies to facilitate this change. For instance, many universities in Quezon City and Taguig have integrated problem-based learning (PBL) into their curricula. The university lecturer acts not as a sage on the stage but as a guide on the side, facilitating discussions that challenge students to apply theoretical concepts to real-world problems in Manila’s urban environment. Whether analyzing traffic congestion policies, environmental degradation in Manila Bay, or housing rights in informal settlements, the lecturer must bridge the gap between abstract theory and tangible reality.</w:t>
      </w:r>
    </w:p>
    <w:bookmarkStart w:id="24" w:name="a.-the-impact-of-digital-integration"/>
    <w:p>
      <w:pPr>
        <w:pStyle w:val="Heading3"/>
      </w:pPr>
      <w:r>
        <w:t xml:space="preserve">A. The Impact of Digital Integration</w:t>
      </w:r>
    </w:p>
    <w:p>
      <w:pPr>
        <w:pStyle w:val="FirstParagraph"/>
      </w:pPr>
      <w:r>
        <w:t xml:space="preserve">The acceleration of digital adoption post-pandemic has further altered the role of the university lecturer. In Manila, where internet connectivity can be inconsistent across different districts, lecturers must be adaptable technologists. They are required to create hybrid learning modules that remain accessible regardless of a student's socioeconomic status or geographic location within Metro Manila. This technological burden adds a layer of complexity to the lecturer’s workload, requiring continuous professional development and resilience.</w:t>
      </w:r>
    </w:p>
    <w:bookmarkEnd w:id="24"/>
    <w:bookmarkEnd w:id="25"/>
    <w:bookmarkStart w:id="26" w:name="X6ebaffd86139f5c9bb728639bfa402113ac22d8"/>
    <w:p>
      <w:pPr>
        <w:pStyle w:val="Heading2"/>
      </w:pPr>
      <w:r>
        <w:t xml:space="preserve">III. The Imperative for Community-Engaged Scholarship</w:t>
      </w:r>
    </w:p>
    <w:p>
      <w:pPr>
        <w:pStyle w:val="FirstParagraph"/>
      </w:pPr>
      <w:r>
        <w:t xml:space="preserve">In the Philippine academic tradition, particularly influenced by Catholic social teaching and secular humanist movements in Manila, scholarship is increasingly viewed as a public good. The university lecturer is expected to engage in community service that extends beyond campus boundaries.</w:t>
      </w:r>
    </w:p>
    <w:p>
      <w:pPr>
        <w:pStyle w:val="BodyText"/>
      </w:pPr>
      <w:r>
        <w:t xml:space="preserve">This engagement takes many forms. In Manila’s universities of the state (USes), such as the University of the Philippines Diliman or Philippine Normal University, faculty members often participate in policy advocacy and legal aid clinics. The university lecturer becomes a practitioner-scholar, conducting action research that directly benefits marginalized communities in nearby areas like Tondo or Paco. This dual role challenges traditional academic metrics that prioritize journal publications over community impact.</w:t>
      </w:r>
    </w:p>
    <w:p>
      <w:pPr>
        <w:pStyle w:val="BodyText"/>
      </w:pPr>
      <w:r>
        <w:t xml:space="preserve">Furthermore, this community engagement fosters cultural preservation. In an era of rapid globalization, Manila’s universities are custodians of Filipino heritage. Lecturers in humanities and social sciences play a crucial role in documenting local histories and promoting indigenous knowledge systems. By integrating these elements into their coursework, they ensure that the university lecturer remains relevant to the national identity.</w:t>
      </w:r>
    </w:p>
    <w:bookmarkEnd w:id="26"/>
    <w:bookmarkStart w:id="28" w:name="X36e9011753e9d705beb1a3f25950b824c7e25df"/>
    <w:p>
      <w:pPr>
        <w:pStyle w:val="Heading2"/>
      </w:pPr>
      <w:r>
        <w:t xml:space="preserve">IV. Administrative Burdens and Institutional Challenges</w:t>
      </w:r>
    </w:p>
    <w:p>
      <w:pPr>
        <w:pStyle w:val="FirstParagraph"/>
      </w:pPr>
      <w:r>
        <w:t xml:space="preserve">A critical aspect of the contemporary university lecturer’s experience in Manila is the disproportionate administrative burden. Many institutions in Metro Manila operate under tight budgetary constraints, leading to high faculty-to-student ratios. Consequently, lecturers often spend significant time on administrative tasks such as grading large batches of exams, managing student records, and attending mandatory meetings.</w:t>
      </w:r>
    </w:p>
    <w:p>
      <w:pPr>
        <w:pStyle w:val="BodyText"/>
      </w:pPr>
      <w:r>
        <w:t xml:space="preserve">This "administrative creep" detracts from time that could be spent on research or deep pedagogical preparation. Moreover, the pressure to secure external funding for research projects places additional stress on lecturers in Manila. Unlike their counterparts in well-funded Western universities, many Filipino academics must navigate complex bureaucratic processes to access grants from local bodies like the Department of Science and Technology (DOST) or the Commission on Higher Education (CHED).</w:t>
      </w:r>
    </w:p>
    <w:bookmarkStart w:id="27" w:name="X3ed94779420e4f077b332b1b54822a58fa07da3"/>
    <w:p>
      <w:pPr>
        <w:pStyle w:val="Heading3"/>
      </w:pPr>
      <w:r>
        <w:t xml:space="preserve">A. Mental Health and Professional Burnout</w:t>
      </w:r>
    </w:p>
    <w:p>
      <w:pPr>
        <w:pStyle w:val="FirstParagraph"/>
      </w:pPr>
      <w:r>
        <w:t xml:space="preserve">The cumulative effect of these demands has led to a growing concern regarding mental health among university lecturers in Manila. The expectation to be an excellent teacher, a prolific researcher, and an active community leader simultaneously is unsustainable without adequate institutional support. Recent studies highlight high rates of burnout among academic staff in Metro Manila, prompting calls for holistic wellness programs within university structures.</w:t>
      </w:r>
    </w:p>
    <w:bookmarkEnd w:id="27"/>
    <w:bookmarkEnd w:id="28"/>
    <w:bookmarkStart w:id="30" w:name="v.-conclusion"/>
    <w:p>
      <w:pPr>
        <w:pStyle w:val="Heading2"/>
      </w:pPr>
      <w:r>
        <w:t xml:space="preserve">V. Conclusion</w:t>
      </w:r>
    </w:p>
    <w:p>
      <w:pPr>
        <w:pStyle w:val="FirstParagraph"/>
      </w:pPr>
      <w:r>
        <w:t xml:space="preserve">The role of the university lecturer in Philippines Manila is multifaceted, demanding a unique blend of pedagogical expertise, social consciousness, and administrative resilience. As higher education continues to evolve, it is imperative that stakeholders—ranging from university administrators to policymakers in CHED—recognize the specific challenges faced by lecturers in this vibrant but challenging urban center.</w:t>
      </w:r>
    </w:p>
    <w:p>
      <w:pPr>
        <w:pStyle w:val="BodyText"/>
      </w:pPr>
      <w:r>
        <w:t xml:space="preserve">Future reforms must prioritize reducing administrative burdens, increasing research funding for local institutions, and providing robust support systems for mental health and professional development. By empowering university lecturers, Manila can ensure that its higher education system continues to produce graduates who are not only globally competitive but also deeply committed to the upliftment of Filipino society. The lecturer is not just an educator; they are a vital architect of the nation’s future.</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Bautista, L. (2021). *Digital Divides in Philippine Higher Education*. Journal of Asian Educational Research, 15(3), 45-60.</w:t>
      </w:r>
    </w:p>
    <w:p>
      <w:pPr>
        <w:numPr>
          <w:ilvl w:val="0"/>
          <w:numId w:val="1001"/>
        </w:numPr>
        <w:pStyle w:val="Compact"/>
      </w:pPr>
      <w:r>
        <w:t xml:space="preserve">Commission on Higher Education (CHED). (2023). *Republic Act No. 7722: The CHED Creation Law and its Implications for Faculty Development*. Manila: Government Printer.</w:t>
      </w:r>
    </w:p>
    <w:p>
      <w:pPr>
        <w:numPr>
          <w:ilvl w:val="0"/>
          <w:numId w:val="1001"/>
        </w:numPr>
        <w:pStyle w:val="Compact"/>
      </w:pPr>
      <w:r>
        <w:t xml:space="preserve">Dizon, R., &amp; Santos, M. (2019). *Community-Engaged Learning in Metro Manila Universities*. Philippine Social Science Review, 42(1), 112-130.</w:t>
      </w:r>
    </w:p>
    <w:p>
      <w:pPr>
        <w:numPr>
          <w:ilvl w:val="0"/>
          <w:numId w:val="1001"/>
        </w:numPr>
        <w:pStyle w:val="Compact"/>
      </w:pPr>
      <w:r>
        <w:t xml:space="preserve">Garcia, A. (2020). *The Role of the University Lecturer in Post-Colonial Education*. Quezon City: Ateneo de Manila University Press.</w:t>
      </w:r>
    </w:p>
    <w:p>
      <w:pPr>
        <w:numPr>
          <w:ilvl w:val="0"/>
          <w:numId w:val="1001"/>
        </w:numPr>
        <w:pStyle w:val="Compact"/>
      </w:pPr>
      <w:r>
        <w:t xml:space="preserve">Mendoza, K. (2022). *Burnout Among Academic Staff in Public Universities*: A Case Study of Manila-Based Institutions. Asian Journal of Higher Education, 8(2), 78-95.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Philippine Higher Education: A Focus on Manila</dc:title>
  <dc:creator/>
  <dc:language>en</dc:language>
  <cp:keywords/>
  <dcterms:created xsi:type="dcterms:W3CDTF">2026-07-29T05:10:11Z</dcterms:created>
  <dcterms:modified xsi:type="dcterms:W3CDTF">2026-07-29T05:10:11Z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