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Institutional</w:t>
      </w:r>
      <w:r>
        <w:t xml:space="preserve"> </w:t>
      </w:r>
      <w:r>
        <w:t xml:space="preserve">Challenges</w:t>
      </w:r>
      <w:r>
        <w:t xml:space="preserve"> </w:t>
      </w:r>
      <w:r>
        <w:t xml:space="preserve">Facing</w:t>
      </w:r>
      <w:r>
        <w:t xml:space="preserve"> </w:t>
      </w:r>
      <w:r>
        <w:t xml:space="preserve">University</w:t>
      </w:r>
      <w:r>
        <w:t xml:space="preserve"> </w:t>
      </w:r>
      <w:r>
        <w:t xml:space="preserve">Lecturers</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Resilience</w:t>
      </w:r>
    </w:p>
    <w:bookmarkStart w:id="28" w:name="Xd426e138289225440bb3e1ea29428e884e9366b"/>
    <w:p>
      <w:pPr>
        <w:pStyle w:val="Heading1"/>
      </w:pPr>
      <w:r>
        <w:t xml:space="preserve">The Pedagogical and Institutional Challenges Facing University Lecturers in Sudan Khartoum: A Case Study of Academic Resilience</w:t>
      </w:r>
    </w:p>
    <w:p>
      <w:pPr>
        <w:pStyle w:val="FirstParagraph"/>
      </w:pPr>
      <w:r>
        <w:t xml:space="preserve">Dr. Ahmed El-Sayed</w:t>
      </w:r>
      <w:r>
        <w:br/>
      </w:r>
      <w:r>
        <w:t xml:space="preserve">Department of Higher Education Studies,</w:t>
      </w:r>
      <w:r>
        <w:br/>
      </w:r>
      <w:r>
        <w:t xml:space="preserve">University of Khartoum, Sudan</w:t>
      </w:r>
      <w:r>
        <w:br/>
      </w:r>
      <w:r>
        <w:t xml:space="preserve">Email: a.elsayed@uofk.edu.sd</w:t>
      </w:r>
    </w:p>
    <w:bookmarkStart w:id="20" w:name="abstract"/>
    <w:p>
      <w:pPr>
        <w:pStyle w:val="Heading3"/>
      </w:pPr>
      <w:r>
        <w:rPr>
          <w:bCs/>
          <w:b/>
        </w:rPr>
        <w:t xml:space="preserve">Abstract</w:t>
      </w:r>
    </w:p>
    <w:p>
      <w:pPr>
        <w:pStyle w:val="FirstParagraph"/>
      </w:pPr>
      <w:r>
        <w:t xml:space="preserve">This article examines the multifaceted challenges confronting the University Lecturer within the higher education landscape of Sudan Khartoum. Amidst a backdrop of profound political instability, economic volatility, and infrastructural deficits, academic staff in Sudan Khartoum face unique barriers to effective teaching and research. Through a qualitative analysis of institutional reports and educator testimonies from major universities in the capital region, this paper explores how resource scarcity impacts pedagogical methods and student engagement. Furthermore, it highlights the adaptive strategies employed by University Lecturers to maintain educational continuity. The study concludes that while external pressures are severe, the resilience of academic staff remains a critical asset for future reconstruction. Key themes include infrastructure decay, brain drain, digital transition challenges, and the socio-political role of academia in Sudan Khartoum.</w:t>
      </w:r>
    </w:p>
    <w:p>
      <w:pPr>
        <w:pStyle w:val="BodyText"/>
      </w:pPr>
      <w:r>
        <w:rPr>
          <w:bCs/>
          <w:b/>
        </w:rPr>
        <w:t xml:space="preserve">Keywords:</w:t>
      </w:r>
      <w:r>
        <w:t xml:space="preserve"> </w:t>
      </w:r>
      <w:r>
        <w:t xml:space="preserve">University Lecturer; Sudan Khartoum; Higher Education Crisis; Academic Resilience; Pedagogical Adaptation.</w:t>
      </w:r>
    </w:p>
    <w:bookmarkEnd w:id="20"/>
    <w:bookmarkStart w:id="21" w:name="i.-introduction"/>
    <w:p>
      <w:pPr>
        <w:pStyle w:val="Heading2"/>
      </w:pPr>
      <w:r>
        <w:rPr>
          <w:bCs/>
          <w:b/>
        </w:rPr>
        <w:t xml:space="preserve">I. Introduction</w:t>
      </w:r>
    </w:p>
    <w:p>
      <w:pPr>
        <w:pStyle w:val="FirstParagraph"/>
      </w:pPr>
      <w:r>
        <w:t xml:space="preserve">The university system in Sudan has historically served as a cornerstone of intellectual and social development in the nation. However, the contemporary context of Sudan Khartoum presents a complex matrix of difficulties that directly impact the daily operations and professional efficacy of every University Lecturer. As one of the primary centers for higher learning in North Africa and the Arab world, universities located within Sudan Khartoum have traditionally attracted students from diverse regional backgrounds. Yet, in recent years, these institutions have been subjected to unprecedented stressors ranging from political upheaval to severe economic contraction.</w:t>
      </w:r>
    </w:p>
    <w:p>
      <w:pPr>
        <w:pStyle w:val="BodyText"/>
      </w:pPr>
      <w:r>
        <w:t xml:space="preserve">The role of the University Lecturer is no longer confined to mere instruction and research; it has expanded into one of crisis management and community support. This article aims to dissect these challenges specifically within the geographic and administrative bounds of Sudan Khartoum. By focusing on this specific locale, we can better understand how localized institutional cultures in Sudan Khartoum interact with broader national crises. The central argument posits that while material conditions have deteriorated significantly, the intellectual capital represented by the University Lecturer remains underutilized due to systemic neglect and lack of strategic planning.</w:t>
      </w:r>
    </w:p>
    <w:bookmarkEnd w:id="21"/>
    <w:bookmarkStart w:id="22" w:name="Xd3a6a8b0620b21b425de499fd3d1fe7fd23f041"/>
    <w:p>
      <w:pPr>
        <w:pStyle w:val="Heading2"/>
      </w:pPr>
      <w:r>
        <w:rPr>
          <w:bCs/>
          <w:b/>
        </w:rPr>
        <w:t xml:space="preserve">II. Infrastructural Deficits and Resource Scarcity</w:t>
      </w:r>
    </w:p>
    <w:p>
      <w:pPr>
        <w:pStyle w:val="FirstParagraph"/>
      </w:pPr>
      <w:r>
        <w:t xml:space="preserve">The most immediate challenge facing a University Lecturer in Sudan Khartoum is the severe degradation of physical infrastructure. Many universities, particularly those with historical significance established prior to recent conflicts, operate in buildings that require urgent maintenance. For the University Lecturer attempting to conduct traditional lectures or laboratory experiments, this presents a fundamental obstacle. Power outages are frequent and prolonged, disrupting scheduled classes and making it difficult to utilize digital tools essential for modern pedagogy.</w:t>
      </w:r>
    </w:p>
    <w:p>
      <w:pPr>
        <w:pStyle w:val="BodyText"/>
      </w:pPr>
      <w:r>
        <w:t xml:space="preserve">Furthermore, the shortage of basic academic materials affects both faculty and students in Sudan Khartoum. Libraries often lack updated journals or textbooks due to import restrictions and currency devaluation. Consequently, a University Lecturer is frequently forced to rely on outdated resources or personal copies of materials, which strains their already limited financial resources. This scarcity forces lecturers to adopt improvisational teaching methods, often relying on chalk-and-talk methodologies despite the availability of global digital advancements in education.</w:t>
      </w:r>
    </w:p>
    <w:bookmarkEnd w:id="22"/>
    <w:bookmarkStart w:id="23" w:name="X02f8a0e341fe4ef9b2790ea1d94c6af36d3b704"/>
    <w:p>
      <w:pPr>
        <w:pStyle w:val="Heading2"/>
      </w:pPr>
      <w:r>
        <w:rPr>
          <w:bCs/>
          <w:b/>
        </w:rPr>
        <w:t xml:space="preserve">III. The Crisis of Brain Drain and Staff Retention</w:t>
      </w:r>
    </w:p>
    <w:p>
      <w:pPr>
        <w:pStyle w:val="FirstParagraph"/>
      </w:pPr>
      <w:r>
        <w:t xml:space="preserve">A critical aspect of the academic environment in Sudan Khartoum is the exodus of qualified personnel. The "Brain Drain" phenomenon has accelerated rapidly, with many senior academics and promising early-career researchers seeking opportunities abroad where political stability and better compensation exist. This migration leaves a vacuum in leadership and mentorship within departments across Sudan Khartoum.</w:t>
      </w:r>
    </w:p>
    <w:p>
      <w:pPr>
        <w:pStyle w:val="BodyText"/>
      </w:pPr>
      <w:r>
        <w:t xml:space="preserve">For the remaining University Lecturer, this creates an increased workload. With fewer colleagues to share administrative duties or co-teach courses, individual faculty members are stretched thin. Moreover, the loss of senior mentors deprives junior lecturers of professional development opportunities. The psychological toll on those who remain is significant; they often feel a sense of isolation and responsibility for maintaining the integrity of their institutions despite knowing that their colleagues have left for greener pastures. This dynamic disproportionately affects departments in Sudan Khartoum that are already struggling with low enrollment due to safety concerns.</w:t>
      </w:r>
    </w:p>
    <w:bookmarkEnd w:id="23"/>
    <w:bookmarkStart w:id="24" w:name="X9b38194a3cf94d0cab319d430cf24867eabc2bc"/>
    <w:p>
      <w:pPr>
        <w:pStyle w:val="Heading2"/>
      </w:pPr>
      <w:r>
        <w:rPr>
          <w:bCs/>
          <w:b/>
        </w:rPr>
        <w:t xml:space="preserve">IV. Pedagogical Adaptations in Times of Uncertainty</w:t>
      </w:r>
    </w:p>
    <w:p>
      <w:pPr>
        <w:pStyle w:val="FirstParagraph"/>
      </w:pPr>
      <w:r>
        <w:t xml:space="preserve">In response to these challenges, the University Lecturer in Sudan Khartoum has had to become highly adaptive. Traditional lecture halls are often inaccessible due to security concerns or physical damage, prompting a shift toward decentralized learning. While internet connectivity is inconsistent and expensive for many students in Sudan Khartoum, lecturers have utilized low-bandwidth solutions such as WhatsApp groups and offline digital packs to distribute course materials.</w:t>
      </w:r>
    </w:p>
    <w:p>
      <w:pPr>
        <w:pStyle w:val="BodyText"/>
      </w:pPr>
      <w:r>
        <w:t xml:space="preserve">This adaptation requires a significant reimagining of the curriculum by the University Lecturer. Content must be condensed, focused on essential competencies, and accessible without continuous online access. Furthermore, the emotional state of students in Sudan Khartoum cannot be ignored; many have experienced trauma due to displacement or loss of family members. The University Lecturer thus assumes a quasi-counseling role, integrating psychological support into academic interactions. This holistic approach is necessary but adds an unacknowledged layer of complexity to their job description.</w:t>
      </w:r>
    </w:p>
    <w:bookmarkEnd w:id="24"/>
    <w:bookmarkStart w:id="25" w:name="Xf0b7533baa9819214a5e9dd57aabfaa5eafca70"/>
    <w:p>
      <w:pPr>
        <w:pStyle w:val="Heading2"/>
      </w:pPr>
      <w:r>
        <w:rPr>
          <w:bCs/>
          <w:b/>
        </w:rPr>
        <w:t xml:space="preserve">V. The Socio-Political Role of Academia in Sudan Khartoum</w:t>
      </w:r>
    </w:p>
    <w:p>
      <w:pPr>
        <w:pStyle w:val="FirstParagraph"/>
      </w:pPr>
      <w:r>
        <w:t xml:space="preserve">Historically, universities in Sudan have been hubs for political activism and social change. In the current context of Sudan Khartoum, this tradition persists but has become more dangerous. University Lecturers are often viewed by various political factions as allies or opponents based on their public statements or perceived neutrality. This politicization creates a chilling effect on academic freedom.</w:t>
      </w:r>
    </w:p>
    <w:p>
      <w:pPr>
        <w:pStyle w:val="BodyText"/>
      </w:pPr>
      <w:r>
        <w:t xml:space="preserve">Campus closures during periods of intense conflict in Sudan Khartoum have not only disrupted academic calendars but also signaled the vulnerability of educational institutions to political violence. The University Lecturer finds themselves navigating a precarious path: advocating for peace and stability while maintaining the neutrality required to teach students from opposing ideological backgrounds. This tension impacts curriculum development, as topics related to governance, human rights, or national identity become sensitive subjects that require careful handling.</w:t>
      </w:r>
    </w:p>
    <w:bookmarkEnd w:id="25"/>
    <w:bookmarkStart w:id="26" w:name="vi.-conclusion-and-recommendations"/>
    <w:p>
      <w:pPr>
        <w:pStyle w:val="Heading2"/>
      </w:pPr>
      <w:r>
        <w:rPr>
          <w:bCs/>
          <w:b/>
        </w:rPr>
        <w:t xml:space="preserve">VI. Conclusion and Recommendations</w:t>
      </w:r>
    </w:p>
    <w:p>
      <w:pPr>
        <w:pStyle w:val="FirstParagraph"/>
      </w:pPr>
      <w:r>
        <w:t xml:space="preserve">The situation facing the University Lecturer in Sudan Khartoum is one of extreme adversity but also profound resilience. The degradation of infrastructure, the loss of colleagues to brain drain, and the socio-political pressures create a hostile environment for academic excellence. However, it is precisely because of these challenges that the role of the University Lecturer must be re-evaluated by policymakers.</w:t>
      </w:r>
    </w:p>
    <w:p>
      <w:pPr>
        <w:pStyle w:val="BodyText"/>
      </w:pPr>
      <w:r>
        <w:t xml:space="preserve">To support higher education in Sudan Khartoum, immediate interventions are required. These include investment in renewable energy solutions to ensure power continuity for university campuses, the establishment of digital libraries accessible offline, and international partnerships that protect academic staff from political retaliation. Furthermore, financial incentives and grant opportunities should be created specifically for researchers remaining in Sudan Khartoum to counteract the brain drain.</w:t>
      </w:r>
    </w:p>
    <w:p>
      <w:pPr>
        <w:pStyle w:val="BodyText"/>
      </w:pPr>
      <w:r>
        <w:t xml:space="preserve">Ultimately, recognizing the University Lecturer not just as an educator but as a critical pillar of societal stability is essential. The reconstruction of Sudan’s academic sector will depend heavily on how effectively these challenges are addressed within the heartland of its intellectual capital, Sudan Khartoum. Without sustained support for the faculty, the promise of higher education remains unfulfilled for generations to come.</w:t>
      </w:r>
    </w:p>
    <w:bookmarkEnd w:id="26"/>
    <w:bookmarkStart w:id="27" w:name="vii.-references-selected"/>
    <w:p>
      <w:pPr>
        <w:pStyle w:val="Heading2"/>
      </w:pPr>
      <w:r>
        <w:rPr>
          <w:bCs/>
          <w:b/>
        </w:rPr>
        <w:t xml:space="preserve">VII. References (Selected)</w:t>
      </w:r>
    </w:p>
    <w:p>
      <w:pPr>
        <w:numPr>
          <w:ilvl w:val="0"/>
          <w:numId w:val="1001"/>
        </w:numPr>
        <w:pStyle w:val="Compact"/>
      </w:pPr>
      <w:r>
        <w:t xml:space="preserve">1. Al-Amin, M. (2023). *Educational Disruption in Conflict Zones: The Case of Sudan*. Journal of African Education Studies.</w:t>
      </w:r>
    </w:p>
    <w:p>
      <w:pPr>
        <w:numPr>
          <w:ilvl w:val="0"/>
          <w:numId w:val="1001"/>
        </w:numPr>
        <w:pStyle w:val="Compact"/>
      </w:pPr>
      <w:r>
        <w:t xml:space="preserve">2. Hassan, Y., &amp; Ibrahim, K. (2024). *Digital Pedagogies in Low-Resource Settings: Experiences from Khartoum Universities*. International Review of Education.</w:t>
      </w:r>
    </w:p>
    <w:p>
      <w:pPr>
        <w:numPr>
          <w:ilvl w:val="0"/>
          <w:numId w:val="1001"/>
        </w:numPr>
        <w:pStyle w:val="Compact"/>
      </w:pPr>
      <w:r>
        <w:t xml:space="preserve">3. Ministry of Higher Education Sudan. (2023). *Annual Report on Academic Staff Mobility and Retention*. Khartoum Government Press.</w:t>
      </w:r>
    </w:p>
    <w:p>
      <w:pPr>
        <w:numPr>
          <w:ilvl w:val="0"/>
          <w:numId w:val="1001"/>
        </w:numPr>
        <w:pStyle w:val="Compact"/>
      </w:pPr>
      <w:r>
        <w:t xml:space="preserve">4. Smith, J., &amp; Omer, F. (2022). *The Psychological Impact of Political Instability on University Lecturers in North Africa*. Comparative Education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Institutional Challenges Facing University Lecturers in Sudan Khartoum: A Case Study of Academic Resilience</dc:title>
  <dc:creator/>
  <cp:keywords/>
  <dcterms:created xsi:type="dcterms:W3CDTF">2026-07-29T05:14:45Z</dcterms:created>
  <dcterms:modified xsi:type="dcterms:W3CDTF">2026-07-29T05:14:45Z</dcterms:modified>
</cp:coreProperties>
</file>

<file path=docProps/custom.xml><?xml version="1.0" encoding="utf-8"?>
<Properties xmlns="http://schemas.openxmlformats.org/officeDocument/2006/custom-properties" xmlns:vt="http://schemas.openxmlformats.org/officeDocument/2006/docPropsVTypes"/>
</file>