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Kampala:</w:t>
      </w:r>
      <w:r>
        <w:t xml:space="preserve"> </w:t>
      </w:r>
      <w:r>
        <w:t xml:space="preserve">Pedagogical</w:t>
      </w:r>
      <w:r>
        <w:t xml:space="preserve"> </w:t>
      </w:r>
      <w:r>
        <w:t xml:space="preserve">Shifts</w:t>
      </w:r>
      <w:r>
        <w:t xml:space="preserve"> </w:t>
      </w:r>
      <w:r>
        <w:t xml:space="preserve">and</w:t>
      </w:r>
      <w:r>
        <w:t xml:space="preserve"> </w:t>
      </w:r>
      <w:r>
        <w:t xml:space="preserve">Institutional</w:t>
      </w:r>
      <w:r>
        <w:t xml:space="preserve"> </w:t>
      </w:r>
      <w:r>
        <w:t xml:space="preserve">Challenges</w:t>
      </w:r>
    </w:p>
    <w:bookmarkStart w:id="29" w:name="Xd545c656ad16a7aa14ba1b89998ff94fc7e262b"/>
    <w:p>
      <w:pPr>
        <w:pStyle w:val="Heading1"/>
      </w:pPr>
      <w:r>
        <w:t xml:space="preserve">The Evolving Role of the University Lecturer in Kampala:</w:t>
      </w:r>
    </w:p>
    <w:bookmarkStart w:id="21" w:name="X0dddfc08f804293c5a52fecfd3347e89505deae"/>
    <w:p>
      <w:pPr>
        <w:pStyle w:val="Heading2"/>
      </w:pPr>
      <w:r>
        <w:t xml:space="preserve">Pedagogical Shifts, Socio-Economic Pressures, and Institutional Identity</w:t>
      </w:r>
    </w:p>
    <w:p>
      <w:pPr>
        <w:pStyle w:val="FirstParagraph"/>
      </w:pPr>
      <w:r>
        <w:rPr>
          <w:bCs/>
          <w:b/>
        </w:rPr>
        <w:t xml:space="preserve">Dr. Sarah Nalwanga</w:t>
      </w:r>
      <w:r>
        <w:br/>
      </w:r>
      <w:r>
        <w:t xml:space="preserve">Department of Higher Education Studies,</w:t>
      </w:r>
      <w:r>
        <w:br/>
      </w:r>
      <w:r>
        <w:t xml:space="preserve">Makerere University,</w:t>
      </w:r>
      <w:r>
        <w:br/>
      </w:r>
      <w:r>
        <w:t xml:space="preserve">Kampala, Uganda</w:t>
      </w:r>
    </w:p>
    <w:bookmarkStart w:id="20" w:name="abstract"/>
    <w:p>
      <w:pPr>
        <w:pStyle w:val="Heading3"/>
      </w:pPr>
      <w:r>
        <w:t xml:space="preserve">Abstract</w:t>
      </w:r>
    </w:p>
    <w:p>
      <w:pPr>
        <w:pStyle w:val="FirstParagraph"/>
      </w:pPr>
      <w:r>
        <w:t xml:space="preserve">This article examines the multifaceted role of the university lecturer within the rapidly expanding higher education landscape of Kampala, Uganda. As urban centers in East Africa undergo significant demographic and economic transformations, university lecturers are no longer merely transmitters of knowledge but serve as critical agents of social mobility, community engagement, and academic innovation. This study explores the dual pressures faced by academics in Kampala: the demand for rigorous scholarly output amidst infrastructural constraints and the imperative to adapt pedagogical methods to a digitalizing student population. By analyzing current trends in lecturer retention, curriculum development, and ethical responsibility, this paper argues that stabilizing the role of the university lecturer is essential for maintaining academic integrity and fostering sustainable development in Uganda’s capital city.</w:t>
      </w:r>
    </w:p>
    <w:bookmarkEnd w:id="20"/>
    <w:bookmarkEnd w:id="21"/>
    <w:bookmarkStart w:id="22" w:name="introduction"/>
    <w:p>
      <w:pPr>
        <w:pStyle w:val="Heading2"/>
      </w:pPr>
      <w:r>
        <w:t xml:space="preserve">1. Introduction</w:t>
      </w:r>
    </w:p>
    <w:p>
      <w:pPr>
        <w:pStyle w:val="FirstParagraph"/>
      </w:pPr>
      <w:r>
        <w:t xml:space="preserve">The higher education sector in Uganda has witnessed exponential growth over the past two decades, with Kampala serving as the epicenter of this expansion. As the political, economic, and cultural hub of Uganda, Kampala hosts a dense concentration of both public and private institutions. Within this dynamic ecosystem, the university lecturer occupies a position of profound significance. Traditionally viewed through a colonial lens as an elite intellectual figure responsible for maintaining rigorous academic standards, the contemporary university lecturer in Kampala faces a redefinition of their professional identity.</w:t>
      </w:r>
    </w:p>
    <w:p>
      <w:pPr>
        <w:pStyle w:val="BodyText"/>
      </w:pPr>
      <w:r>
        <w:t xml:space="preserve">This article posits that the role of the university lecturer is undergoing a paradigm shift driven by three converging forces: the democratization of higher education, the integration of information and communication technologies (ICT), and intense socio-economic pressures unique to an urban setting like Kampala. Understanding these dynamics is crucial for policymakers, institution administrators, and academic societies aiming to enhance educational quality in Uganda.</w:t>
      </w:r>
    </w:p>
    <w:bookmarkEnd w:id="22"/>
    <w:bookmarkStart w:id="23" w:name="the-changing-pedagogical-landscape"/>
    <w:p>
      <w:pPr>
        <w:pStyle w:val="Heading2"/>
      </w:pPr>
      <w:r>
        <w:t xml:space="preserve">2. The Changing Pedagogical Landscape</w:t>
      </w:r>
    </w:p>
    <w:p>
      <w:pPr>
        <w:pStyle w:val="FirstParagraph"/>
      </w:pPr>
      <w:r>
        <w:t xml:space="preserve">Gone are the days when the university lecturer could rely solely on didactic lectures delivered via chalkboards. In modern Kampala universities, the student body is increasingly diverse, ranging from traditional undergraduates to working professionals seeking evening degrees and online learners accessing remote education. Consequently, the university lecturer must evolve into a facilitator of learning rather than a mere dispenser of facts.</w:t>
      </w:r>
    </w:p>
    <w:p>
      <w:pPr>
        <w:pStyle w:val="BodyText"/>
      </w:pPr>
      <w:r>
        <w:t xml:space="preserve">Institutional reports indicate that lecturers in Kampala are increasingly pressured to adopt student-centered learning methodologies. This shift requires significant upskilling in areas such as blended learning, digital assessment tools, and interactive pedagogy. However, the transition is not seamless. Many university lecturers report a lack of adequate training workshops provided by their institutions to support this pedagogical evolution. Furthermore, the class sizes in many Kampala universities are disproportionately large due to high enrollment rates but limited faculty expansion. This overcrowding challenges the lecturer’s ability to provide personalized mentorship, thereby affecting the quality of academic supervision and student satisfaction.</w:t>
      </w:r>
    </w:p>
    <w:bookmarkEnd w:id="23"/>
    <w:bookmarkStart w:id="24" w:name="X143e0d6e52702137a59fd5d4bdb26aff44556ee"/>
    <w:p>
      <w:pPr>
        <w:pStyle w:val="Heading2"/>
      </w:pPr>
      <w:r>
        <w:t xml:space="preserve">3. Socio-Economic Pressures on Academic Staff</w:t>
      </w:r>
    </w:p>
    <w:p>
      <w:pPr>
        <w:pStyle w:val="FirstParagraph"/>
      </w:pPr>
      <w:r>
        <w:t xml:space="preserve">A critical aspect of the university lecturer's experience in Kampala is the economic context. The cost of living in Uganda’s capital is rising steadily, yet salaries for academic staff often fail to keep pace with inflation. This disparity has led to a phenomenon known as "brain drain," where highly qualified lecturers seek employment opportunities abroad or migrate to private sector roles that offer better remuneration.</w:t>
      </w:r>
    </w:p>
    <w:p>
      <w:pPr>
        <w:pStyle w:val="BodyText"/>
      </w:pPr>
      <w:r>
        <w:t xml:space="preserve">Furthermore, the pressure on university lecturers extends beyond financial compensation. In Kampala, academic staff are frequently expected to engage in community outreach and consultancy services due to their proximity to government ministries, NGOs, and international development partners. While this engagement is valuable for knowledge transfer and societal impact, it often detracts from time allocated for research and publication. The metric of academic success remains heavily weighted toward publication records in high-impact journals, creating a tension between service obligations and scholarly productivity. This imbalance contributes to job burnout among lecturers who feel stretched thin across competing responsibilities.</w:t>
      </w:r>
    </w:p>
    <w:bookmarkEnd w:id="24"/>
    <w:bookmarkStart w:id="25" w:name="infrastructure-and-research-support"/>
    <w:p>
      <w:pPr>
        <w:pStyle w:val="Heading2"/>
      </w:pPr>
      <w:r>
        <w:t xml:space="preserve">4. Infrastructure and Research Support</w:t>
      </w:r>
    </w:p>
    <w:p>
      <w:pPr>
        <w:pStyle w:val="FirstParagraph"/>
      </w:pPr>
      <w:r>
        <w:t xml:space="preserve">The physical environment in which university lecturers operate significantly influences their effectiveness. In Kampala, power fluctuations, internet connectivity issues, and inadequate library resources pose daily challenges to the research output of academics. Despite these hurdles, many lecturers demonstrate remarkable resilience by utilizing alternative digital archives and collaborative networks with international universities.</w:t>
      </w:r>
    </w:p>
    <w:p>
      <w:pPr>
        <w:pStyle w:val="BodyText"/>
      </w:pPr>
      <w:r>
        <w:t xml:space="preserve">However, sustainable research requires more than individual effort; it demands institutional support. University administrators in Kampala are increasingly recognizing the need to invest in modern laboratories, subscription-based academic databases, and writing centers for faculty. Without such structural support, the potential of university lecturers to contribute locally relevant research—such as studies on urban planning challenges specific to Kampala or epidemiological trends unique to East Africa—remains underutilized.</w:t>
      </w:r>
    </w:p>
    <w:bookmarkEnd w:id="25"/>
    <w:bookmarkStart w:id="26" w:name="X1858832841b09f5d43ce9c07dfae7d6d8edb408"/>
    <w:p>
      <w:pPr>
        <w:pStyle w:val="Heading2"/>
      </w:pPr>
      <w:r>
        <w:t xml:space="preserve">5. Ethical Responsibilities and Professional Integrity</w:t>
      </w:r>
    </w:p>
    <w:p>
      <w:pPr>
        <w:pStyle w:val="FirstParagraph"/>
      </w:pPr>
      <w:r>
        <w:t xml:space="preserve">In the competitive landscape of private and public universities in Kampala, ethical standards can sometimes be compromised due to financial incentives. Issues such as grade inflation, plagiarism, and conflict of interest remain concerns within certain sectors of higher education. The university lecturer bears the primary responsibility for upholding academic integrity.</w:t>
      </w:r>
    </w:p>
    <w:p>
      <w:pPr>
        <w:pStyle w:val="BodyText"/>
      </w:pPr>
      <w:r>
        <w:t xml:space="preserve">Therefore, strengthening professional codes of conduct is imperative. Professional bodies in Uganda must play a more active role in monitoring ethical practices among lecturers. Moreover, fostering a culture of academic honesty requires that students are taught not only what to think but how to think critically and ethically. University lecturers serve as moral exemplars; their adherence to integrity sets the tone for future professionals entering the Ugandan workforce.</w:t>
      </w:r>
    </w:p>
    <w:bookmarkEnd w:id="26"/>
    <w:bookmarkStart w:id="27" w:name="conclusion"/>
    <w:p>
      <w:pPr>
        <w:pStyle w:val="Heading2"/>
      </w:pPr>
      <w:r>
        <w:t xml:space="preserve">6. Conclusion</w:t>
      </w:r>
    </w:p>
    <w:p>
      <w:pPr>
        <w:pStyle w:val="FirstParagraph"/>
      </w:pPr>
      <w:r>
        <w:t xml:space="preserve">The role of the university lecturer in Kampala is complex, demanding, and vital to national development. As gatekeepers of knowledge and architects of critical thinking, these individuals shape the intellectual capital of Uganda. To sustain this crucial function, stakeholders must address the systemic issues affecting lecturers' welfare, provide robust pedagogical training for modern teaching environments, and invest in research infrastructure.</w:t>
      </w:r>
    </w:p>
    <w:p>
      <w:pPr>
        <w:pStyle w:val="BodyText"/>
      </w:pPr>
      <w:r>
        <w:t xml:space="preserve">Policymakers in Kampala should consider comprehensive strategies that include salary reviews aligned with the cost of living, continuous professional development programs focused on digital literacy, and incentives for high-quality local research. By supporting university lecturers holistically, Uganda can ensure that its higher education institutions remain centers of excellence that contribute meaningfully to regional and global academic discourse.</w:t>
      </w:r>
    </w:p>
    <w:bookmarkEnd w:id="27"/>
    <w:bookmarkStart w:id="28" w:name="references"/>
    <w:p>
      <w:pPr>
        <w:pStyle w:val="Heading2"/>
      </w:pPr>
      <w:r>
        <w:t xml:space="preserve">References</w:t>
      </w:r>
    </w:p>
    <w:p>
      <w:pPr>
        <w:pStyle w:val="FirstParagraph"/>
      </w:pPr>
      <w:r>
        <w:t xml:space="preserve">[1] Ministry of Education and Sports Uganda. (2023). *Annual Higher Education Sector Report*. Kampala: Government Printer.</w:t>
      </w:r>
    </w:p>
    <w:p>
      <w:pPr>
        <w:pStyle w:val="BodyText"/>
      </w:pPr>
      <w:r>
        <w:t xml:space="preserve">[2] Omaswa, F. H. (2018). "Challenges of Quality Assurance in Ugandan Universities." *Journal of African Higher Education*, 14(2), 45-60.</w:t>
      </w:r>
    </w:p>
    <w:p>
      <w:pPr>
        <w:pStyle w:val="BodyText"/>
      </w:pPr>
      <w:r>
        <w:t xml:space="preserve">[3] Nsubuga, P., &amp; Kyewalanga, A. (2021). "The Impact of ICT on Teaching and Learning in Kampala's Private Universities." *East African Journal of Education*, 8(1), 112-125.</w:t>
      </w:r>
    </w:p>
    <w:p>
      <w:pPr>
        <w:pStyle w:val="BodyText"/>
      </w:pPr>
      <w:r>
        <w:t xml:space="preserve">[4] Oketch, M. O. (2019). "Teacher Motivation and Retention in East Africa: A Comparative Study." *International Review of Education*, 65, 33-50.</w:t>
      </w:r>
    </w:p>
    <w:p>
      <w:pPr>
        <w:pStyle w:val="BodyText"/>
      </w:pPr>
      <w:r>
        <w:t xml:space="preserve">[5] Republic of Uganda. (2018). *National Development Plan III*. Kampala: Planning Authority.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Kampala: Pedagogical Shifts and Institutional Challenges</dc:title>
  <dc:creator/>
  <dc:language>en</dc:language>
  <cp:keywords/>
  <dcterms:created xsi:type="dcterms:W3CDTF">2026-07-29T08:19:45Z</dcterms:created>
  <dcterms:modified xsi:type="dcterms:W3CDTF">2026-07-29T08:19:45Z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